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A385B" w14:textId="45AC9F4F" w:rsidR="00963A2A" w:rsidRDefault="00963A2A" w:rsidP="00B920ED">
      <w:pPr>
        <w:pStyle w:val="Heading1"/>
      </w:pPr>
    </w:p>
    <w:p w14:paraId="07F853F7" w14:textId="5CB9D763" w:rsidR="00963A2A" w:rsidRDefault="00963A2A" w:rsidP="00963A2A"/>
    <w:p w14:paraId="50F6782F" w14:textId="77777777" w:rsidR="00963A2A" w:rsidRPr="00963A2A" w:rsidRDefault="00963A2A" w:rsidP="00963A2A"/>
    <w:p w14:paraId="20EC5F0A" w14:textId="0D613A57" w:rsidR="0048277C" w:rsidRPr="00666AB7" w:rsidRDefault="00963A2A" w:rsidP="00B920ED">
      <w:pPr>
        <w:pStyle w:val="Heading1"/>
      </w:pPr>
      <w:r>
        <w:t xml:space="preserve">School </w:t>
      </w:r>
      <w:r w:rsidR="00CC0874">
        <w:t>Needs</w:t>
      </w:r>
      <w:r w:rsidR="0048277C">
        <w:t xml:space="preserve"> and Potential Club Solutions </w:t>
      </w:r>
      <w:r>
        <w:t>Menu</w:t>
      </w:r>
    </w:p>
    <w:p w14:paraId="3347DFB2" w14:textId="51188E65" w:rsidR="0F8C323A" w:rsidRDefault="0F8C323A" w:rsidP="0F8C323A">
      <w:pPr>
        <w:pStyle w:val="NoSpacing"/>
        <w:rPr>
          <w:sz w:val="24"/>
          <w:szCs w:val="24"/>
        </w:rPr>
      </w:pPr>
    </w:p>
    <w:p w14:paraId="15168B8C" w14:textId="600D8785" w:rsidR="000B3D54" w:rsidRDefault="00FA264E" w:rsidP="0F8C323A">
      <w:pPr>
        <w:pStyle w:val="NoSpacing"/>
        <w:rPr>
          <w:sz w:val="24"/>
          <w:szCs w:val="24"/>
        </w:rPr>
      </w:pPr>
      <w:r>
        <w:rPr>
          <w:sz w:val="24"/>
          <w:szCs w:val="24"/>
        </w:rPr>
        <w:t xml:space="preserve">Boys &amp; Girls Clubs </w:t>
      </w:r>
      <w:r w:rsidR="00197E6A">
        <w:rPr>
          <w:sz w:val="24"/>
          <w:szCs w:val="24"/>
        </w:rPr>
        <w:t xml:space="preserve">(BGCs) </w:t>
      </w:r>
      <w:r>
        <w:rPr>
          <w:sz w:val="24"/>
          <w:szCs w:val="24"/>
        </w:rPr>
        <w:t xml:space="preserve">have the unique opportunity to serve as a bridge between home, school, and community, connecting these different learning ecosystems to best support youth to reach their full potential. </w:t>
      </w:r>
      <w:r w:rsidR="000E3435">
        <w:rPr>
          <w:sz w:val="24"/>
          <w:szCs w:val="24"/>
        </w:rPr>
        <w:t xml:space="preserve">The situation created by </w:t>
      </w:r>
      <w:r w:rsidR="00197E6A">
        <w:rPr>
          <w:sz w:val="24"/>
          <w:szCs w:val="24"/>
        </w:rPr>
        <w:t>COVID further emphasized the importan</w:t>
      </w:r>
      <w:r w:rsidR="00120CC0">
        <w:rPr>
          <w:sz w:val="24"/>
          <w:szCs w:val="24"/>
        </w:rPr>
        <w:t xml:space="preserve">ce for Clubs </w:t>
      </w:r>
      <w:r w:rsidR="00CF6121">
        <w:rPr>
          <w:sz w:val="24"/>
          <w:szCs w:val="24"/>
        </w:rPr>
        <w:t>to</w:t>
      </w:r>
      <w:r w:rsidR="004C309F">
        <w:rPr>
          <w:sz w:val="24"/>
          <w:szCs w:val="24"/>
        </w:rPr>
        <w:t xml:space="preserve"> </w:t>
      </w:r>
      <w:r w:rsidR="004C309F" w:rsidRPr="0F8C323A">
        <w:rPr>
          <w:sz w:val="24"/>
          <w:szCs w:val="24"/>
        </w:rPr>
        <w:t xml:space="preserve">work collaboratively with schools </w:t>
      </w:r>
      <w:r w:rsidR="001B7EBA">
        <w:rPr>
          <w:sz w:val="24"/>
          <w:szCs w:val="24"/>
        </w:rPr>
        <w:t>to meet</w:t>
      </w:r>
      <w:r w:rsidR="004C309F" w:rsidRPr="0F8C323A">
        <w:rPr>
          <w:sz w:val="24"/>
          <w:szCs w:val="24"/>
        </w:rPr>
        <w:t xml:space="preserve"> the needs of youth and families</w:t>
      </w:r>
      <w:r w:rsidR="004C309F">
        <w:rPr>
          <w:sz w:val="24"/>
          <w:szCs w:val="24"/>
        </w:rPr>
        <w:t>.</w:t>
      </w:r>
      <w:r w:rsidR="00955B66" w:rsidRPr="00955B66">
        <w:rPr>
          <w:sz w:val="24"/>
          <w:szCs w:val="24"/>
        </w:rPr>
        <w:t xml:space="preserve"> </w:t>
      </w:r>
      <w:r w:rsidR="00955B66" w:rsidRPr="0F8C323A">
        <w:rPr>
          <w:sz w:val="24"/>
          <w:szCs w:val="24"/>
        </w:rPr>
        <w:t>As a first step in deepening that collaboration, Clubs in multiple states held virtual forums with School District Superintendents and other District leaders. The purpose of the forums was to connect with District leaders to learn more about the needs of students, families</w:t>
      </w:r>
      <w:r w:rsidR="00955B66">
        <w:rPr>
          <w:sz w:val="24"/>
          <w:szCs w:val="24"/>
        </w:rPr>
        <w:t>,</w:t>
      </w:r>
      <w:r w:rsidR="00955B66" w:rsidRPr="0F8C323A">
        <w:rPr>
          <w:sz w:val="24"/>
          <w:szCs w:val="24"/>
        </w:rPr>
        <w:t xml:space="preserve"> and schools</w:t>
      </w:r>
      <w:r w:rsidR="00F773DF">
        <w:rPr>
          <w:sz w:val="24"/>
          <w:szCs w:val="24"/>
        </w:rPr>
        <w:t xml:space="preserve"> and </w:t>
      </w:r>
      <w:r w:rsidR="002A5C8F">
        <w:rPr>
          <w:sz w:val="24"/>
          <w:szCs w:val="24"/>
        </w:rPr>
        <w:t xml:space="preserve">discuss </w:t>
      </w:r>
      <w:r w:rsidR="000B3D54">
        <w:rPr>
          <w:sz w:val="24"/>
          <w:szCs w:val="24"/>
        </w:rPr>
        <w:t xml:space="preserve">how Clubs could </w:t>
      </w:r>
      <w:r w:rsidR="002A5C8F">
        <w:rPr>
          <w:sz w:val="24"/>
          <w:szCs w:val="24"/>
        </w:rPr>
        <w:t xml:space="preserve">offer support to address these needs. </w:t>
      </w:r>
    </w:p>
    <w:p w14:paraId="75B42C59" w14:textId="77777777" w:rsidR="002A5C8F" w:rsidRDefault="002A5C8F" w:rsidP="0F8C323A">
      <w:pPr>
        <w:pStyle w:val="NoSpacing"/>
        <w:rPr>
          <w:sz w:val="24"/>
          <w:szCs w:val="24"/>
        </w:rPr>
      </w:pPr>
    </w:p>
    <w:p w14:paraId="7819A1B8" w14:textId="752D162F" w:rsidR="00494AE9" w:rsidRPr="001B7EBA" w:rsidRDefault="002A5C8F" w:rsidP="001B7EBA">
      <w:pPr>
        <w:pStyle w:val="NoSpacing"/>
        <w:rPr>
          <w:sz w:val="24"/>
          <w:szCs w:val="24"/>
        </w:rPr>
      </w:pPr>
      <w:r w:rsidRPr="001B7EBA">
        <w:rPr>
          <w:sz w:val="24"/>
          <w:szCs w:val="24"/>
        </w:rPr>
        <w:t xml:space="preserve">The chart below </w:t>
      </w:r>
      <w:r w:rsidR="006C2DCB" w:rsidRPr="001B7EBA">
        <w:rPr>
          <w:sz w:val="24"/>
          <w:szCs w:val="24"/>
        </w:rPr>
        <w:t xml:space="preserve">includes a list of different </w:t>
      </w:r>
      <w:r w:rsidR="00494AE9" w:rsidRPr="001B7EBA">
        <w:rPr>
          <w:sz w:val="24"/>
          <w:szCs w:val="24"/>
        </w:rPr>
        <w:t xml:space="preserve">youth, caregiver, and school </w:t>
      </w:r>
      <w:r w:rsidR="006C2DCB" w:rsidRPr="001B7EBA">
        <w:rPr>
          <w:sz w:val="24"/>
          <w:szCs w:val="24"/>
        </w:rPr>
        <w:t xml:space="preserve">needs identified by </w:t>
      </w:r>
      <w:r w:rsidR="00DD633A">
        <w:rPr>
          <w:sz w:val="24"/>
          <w:szCs w:val="24"/>
        </w:rPr>
        <w:t xml:space="preserve">School </w:t>
      </w:r>
      <w:r w:rsidR="006C2DCB" w:rsidRPr="001B7EBA">
        <w:rPr>
          <w:sz w:val="24"/>
          <w:szCs w:val="24"/>
        </w:rPr>
        <w:t>District leaders</w:t>
      </w:r>
      <w:r w:rsidR="00494AE9" w:rsidRPr="001B7EBA">
        <w:rPr>
          <w:sz w:val="24"/>
          <w:szCs w:val="24"/>
        </w:rPr>
        <w:t xml:space="preserve"> in those forums.</w:t>
      </w:r>
      <w:r w:rsidR="00BC0BE3" w:rsidRPr="001B7EBA">
        <w:rPr>
          <w:sz w:val="24"/>
          <w:szCs w:val="24"/>
        </w:rPr>
        <w:t xml:space="preserve"> Each need is paired with one or more potential solutions that Clubs could propose </w:t>
      </w:r>
      <w:r w:rsidR="00572601" w:rsidRPr="001B7EBA">
        <w:rPr>
          <w:sz w:val="24"/>
          <w:szCs w:val="24"/>
        </w:rPr>
        <w:t>along with supporting resources</w:t>
      </w:r>
      <w:r w:rsidR="00D50144" w:rsidRPr="001B7EBA">
        <w:rPr>
          <w:sz w:val="24"/>
          <w:szCs w:val="24"/>
        </w:rPr>
        <w:t xml:space="preserve"> that offer additional information and </w:t>
      </w:r>
      <w:r w:rsidR="00572601" w:rsidRPr="001B7EBA">
        <w:rPr>
          <w:sz w:val="24"/>
          <w:szCs w:val="24"/>
        </w:rPr>
        <w:t>guidance for implementing the proposed solutions.</w:t>
      </w:r>
    </w:p>
    <w:p w14:paraId="56582592" w14:textId="77777777" w:rsidR="00494AE9" w:rsidRDefault="00494AE9" w:rsidP="0F8C323A">
      <w:pPr>
        <w:pStyle w:val="NoSpacing"/>
        <w:rPr>
          <w:sz w:val="24"/>
          <w:szCs w:val="24"/>
        </w:rPr>
      </w:pPr>
    </w:p>
    <w:p w14:paraId="588B1125" w14:textId="2E1C1D67" w:rsidR="00D13A31" w:rsidRDefault="006522AD" w:rsidP="00D13A31">
      <w:pPr>
        <w:pStyle w:val="NoSpacing"/>
        <w:rPr>
          <w:sz w:val="24"/>
          <w:szCs w:val="24"/>
        </w:rPr>
      </w:pPr>
      <w:r>
        <w:rPr>
          <w:sz w:val="24"/>
          <w:szCs w:val="24"/>
        </w:rPr>
        <w:t xml:space="preserve">For additional support, Clubs may schedule a consultation </w:t>
      </w:r>
      <w:r w:rsidR="00592B37">
        <w:rPr>
          <w:sz w:val="24"/>
          <w:szCs w:val="24"/>
        </w:rPr>
        <w:t xml:space="preserve">with </w:t>
      </w:r>
      <w:r w:rsidR="00AE4FC3">
        <w:rPr>
          <w:sz w:val="24"/>
          <w:szCs w:val="24"/>
        </w:rPr>
        <w:t xml:space="preserve">BGCA at </w:t>
      </w:r>
      <w:hyperlink r:id="rId10" w:history="1">
        <w:r w:rsidR="00AE4FC3" w:rsidRPr="00C23562">
          <w:rPr>
            <w:rStyle w:val="Hyperlink"/>
            <w:sz w:val="24"/>
            <w:szCs w:val="24"/>
          </w:rPr>
          <w:t>https://programbasicsplanner.com/back/</w:t>
        </w:r>
      </w:hyperlink>
      <w:r w:rsidR="00AE4FC3">
        <w:rPr>
          <w:sz w:val="24"/>
          <w:szCs w:val="24"/>
        </w:rPr>
        <w:t xml:space="preserve">.  </w:t>
      </w:r>
    </w:p>
    <w:p w14:paraId="3B7730B9" w14:textId="77777777" w:rsidR="0034538F" w:rsidRPr="00D13A31" w:rsidRDefault="0034538F" w:rsidP="00D13A31">
      <w:pPr>
        <w:pStyle w:val="NoSpacing"/>
        <w:rPr>
          <w:sz w:val="24"/>
          <w:szCs w:val="24"/>
        </w:rPr>
      </w:pPr>
    </w:p>
    <w:tbl>
      <w:tblPr>
        <w:tblStyle w:val="TableGrid"/>
        <w:tblW w:w="14125" w:type="dxa"/>
        <w:tblLayout w:type="fixed"/>
        <w:tblCellMar>
          <w:left w:w="115" w:type="dxa"/>
          <w:right w:w="115" w:type="dxa"/>
        </w:tblCellMar>
        <w:tblLook w:val="04A0" w:firstRow="1" w:lastRow="0" w:firstColumn="1" w:lastColumn="0" w:noHBand="0" w:noVBand="1"/>
      </w:tblPr>
      <w:tblGrid>
        <w:gridCol w:w="2515"/>
        <w:gridCol w:w="6300"/>
        <w:gridCol w:w="5310"/>
      </w:tblGrid>
      <w:tr w:rsidR="00CF7981" w14:paraId="18CBE933" w14:textId="7D3781FA" w:rsidTr="00E13C1D">
        <w:tc>
          <w:tcPr>
            <w:tcW w:w="2515" w:type="dxa"/>
            <w:shd w:val="clear" w:color="auto" w:fill="B4C6E7" w:themeFill="accent1" w:themeFillTint="66"/>
          </w:tcPr>
          <w:p w14:paraId="7E41CBAA" w14:textId="2BE5D1AB" w:rsidR="00CF7981" w:rsidRPr="00844494" w:rsidRDefault="00CF7981" w:rsidP="00B920ED">
            <w:pPr>
              <w:rPr>
                <w:b/>
                <w:bCs/>
                <w:sz w:val="24"/>
                <w:szCs w:val="24"/>
              </w:rPr>
            </w:pPr>
            <w:r w:rsidRPr="00844494">
              <w:rPr>
                <w:b/>
                <w:bCs/>
                <w:sz w:val="24"/>
                <w:szCs w:val="24"/>
              </w:rPr>
              <w:t>Needs</w:t>
            </w:r>
          </w:p>
        </w:tc>
        <w:tc>
          <w:tcPr>
            <w:tcW w:w="6300" w:type="dxa"/>
            <w:shd w:val="clear" w:color="auto" w:fill="B4C6E7" w:themeFill="accent1" w:themeFillTint="66"/>
          </w:tcPr>
          <w:p w14:paraId="54A6A9C6" w14:textId="264F0F8C" w:rsidR="00CF7981" w:rsidRPr="00844494" w:rsidRDefault="00CF7981" w:rsidP="00B920ED">
            <w:pPr>
              <w:rPr>
                <w:b/>
                <w:bCs/>
                <w:sz w:val="24"/>
                <w:szCs w:val="24"/>
              </w:rPr>
            </w:pPr>
            <w:r>
              <w:rPr>
                <w:b/>
                <w:bCs/>
                <w:sz w:val="24"/>
                <w:szCs w:val="24"/>
              </w:rPr>
              <w:t xml:space="preserve">Club </w:t>
            </w:r>
            <w:r w:rsidRPr="00844494">
              <w:rPr>
                <w:b/>
                <w:bCs/>
                <w:sz w:val="24"/>
                <w:szCs w:val="24"/>
              </w:rPr>
              <w:t>Solutions</w:t>
            </w:r>
          </w:p>
        </w:tc>
        <w:tc>
          <w:tcPr>
            <w:tcW w:w="5310" w:type="dxa"/>
            <w:shd w:val="clear" w:color="auto" w:fill="B4C6E7" w:themeFill="accent1" w:themeFillTint="66"/>
          </w:tcPr>
          <w:p w14:paraId="558256A5" w14:textId="0C35DD01" w:rsidR="00CF7981" w:rsidRDefault="00CF7981" w:rsidP="00B920ED">
            <w:pPr>
              <w:rPr>
                <w:b/>
                <w:bCs/>
                <w:sz w:val="24"/>
                <w:szCs w:val="24"/>
              </w:rPr>
            </w:pPr>
            <w:r>
              <w:rPr>
                <w:b/>
                <w:bCs/>
                <w:sz w:val="24"/>
                <w:szCs w:val="24"/>
              </w:rPr>
              <w:t>Supporting Resources</w:t>
            </w:r>
          </w:p>
        </w:tc>
      </w:tr>
      <w:tr w:rsidR="00CF7981" w14:paraId="2FFC4010" w14:textId="261A39FA" w:rsidTr="00E13C1D">
        <w:tc>
          <w:tcPr>
            <w:tcW w:w="2515" w:type="dxa"/>
            <w:shd w:val="clear" w:color="auto" w:fill="D9E2F3" w:themeFill="accent1" w:themeFillTint="33"/>
          </w:tcPr>
          <w:p w14:paraId="329B1A4C" w14:textId="29457B06" w:rsidR="00CF7981" w:rsidRPr="00844494" w:rsidRDefault="00CF7981" w:rsidP="00B920ED">
            <w:pPr>
              <w:rPr>
                <w:b/>
                <w:bCs/>
                <w:sz w:val="24"/>
                <w:szCs w:val="24"/>
                <w:highlight w:val="green"/>
              </w:rPr>
            </w:pPr>
            <w:r w:rsidRPr="00844494">
              <w:rPr>
                <w:b/>
                <w:bCs/>
                <w:sz w:val="24"/>
                <w:szCs w:val="24"/>
              </w:rPr>
              <w:t>Youth Needs</w:t>
            </w:r>
          </w:p>
        </w:tc>
        <w:tc>
          <w:tcPr>
            <w:tcW w:w="6300" w:type="dxa"/>
            <w:shd w:val="clear" w:color="auto" w:fill="D9E2F3" w:themeFill="accent1" w:themeFillTint="33"/>
          </w:tcPr>
          <w:p w14:paraId="034CAFAD" w14:textId="77777777" w:rsidR="00CF7981" w:rsidRPr="00844494" w:rsidRDefault="00CF7981" w:rsidP="00B920ED">
            <w:pPr>
              <w:rPr>
                <w:sz w:val="24"/>
                <w:szCs w:val="24"/>
              </w:rPr>
            </w:pPr>
          </w:p>
        </w:tc>
        <w:tc>
          <w:tcPr>
            <w:tcW w:w="5310" w:type="dxa"/>
            <w:shd w:val="clear" w:color="auto" w:fill="D9E2F3" w:themeFill="accent1" w:themeFillTint="33"/>
          </w:tcPr>
          <w:p w14:paraId="572F02BC" w14:textId="77777777" w:rsidR="00CF7981" w:rsidRPr="00844494" w:rsidRDefault="00CF7981" w:rsidP="00B920ED">
            <w:pPr>
              <w:rPr>
                <w:sz w:val="24"/>
                <w:szCs w:val="24"/>
              </w:rPr>
            </w:pPr>
          </w:p>
        </w:tc>
      </w:tr>
      <w:tr w:rsidR="00CF7981" w14:paraId="05B755AB" w14:textId="79A77344" w:rsidTr="00E13C1D">
        <w:tc>
          <w:tcPr>
            <w:tcW w:w="2515" w:type="dxa"/>
            <w:shd w:val="clear" w:color="auto" w:fill="auto"/>
          </w:tcPr>
          <w:p w14:paraId="1D58F06E" w14:textId="77777777" w:rsidR="00CF7981" w:rsidRDefault="00CF7981" w:rsidP="00B920ED">
            <w:pPr>
              <w:rPr>
                <w:b/>
                <w:bCs/>
                <w:sz w:val="24"/>
                <w:szCs w:val="24"/>
              </w:rPr>
            </w:pPr>
            <w:r w:rsidRPr="00844494">
              <w:rPr>
                <w:b/>
                <w:bCs/>
                <w:sz w:val="24"/>
                <w:szCs w:val="24"/>
              </w:rPr>
              <w:t>Academic Support</w:t>
            </w:r>
          </w:p>
          <w:p w14:paraId="253ED8F5" w14:textId="77777777" w:rsidR="0090177D" w:rsidRDefault="0090177D" w:rsidP="00B920ED">
            <w:pPr>
              <w:rPr>
                <w:i/>
                <w:iCs/>
                <w:sz w:val="24"/>
                <w:szCs w:val="24"/>
              </w:rPr>
            </w:pPr>
            <w:r w:rsidRPr="0090177D">
              <w:rPr>
                <w:i/>
                <w:iCs/>
                <w:sz w:val="24"/>
                <w:szCs w:val="24"/>
              </w:rPr>
              <w:t>Learning Loss</w:t>
            </w:r>
            <w:r w:rsidR="004E5290">
              <w:rPr>
                <w:i/>
                <w:iCs/>
                <w:sz w:val="24"/>
                <w:szCs w:val="24"/>
              </w:rPr>
              <w:t xml:space="preserve">, </w:t>
            </w:r>
            <w:r w:rsidR="00837542">
              <w:rPr>
                <w:i/>
                <w:iCs/>
                <w:sz w:val="24"/>
                <w:szCs w:val="24"/>
              </w:rPr>
              <w:t xml:space="preserve">Academic </w:t>
            </w:r>
            <w:r w:rsidR="004E5290">
              <w:rPr>
                <w:i/>
                <w:iCs/>
                <w:sz w:val="24"/>
                <w:szCs w:val="24"/>
              </w:rPr>
              <w:t>Remediation</w:t>
            </w:r>
            <w:r w:rsidR="00837542">
              <w:rPr>
                <w:i/>
                <w:iCs/>
                <w:sz w:val="24"/>
                <w:szCs w:val="24"/>
              </w:rPr>
              <w:t>,</w:t>
            </w:r>
          </w:p>
          <w:p w14:paraId="37324D22" w14:textId="0E2E7E2C" w:rsidR="00C849D8" w:rsidRPr="0090177D" w:rsidRDefault="00C849D8" w:rsidP="00B920ED">
            <w:pPr>
              <w:rPr>
                <w:i/>
                <w:iCs/>
                <w:sz w:val="24"/>
                <w:szCs w:val="24"/>
              </w:rPr>
            </w:pPr>
            <w:r>
              <w:rPr>
                <w:i/>
                <w:iCs/>
                <w:sz w:val="24"/>
                <w:szCs w:val="24"/>
              </w:rPr>
              <w:t xml:space="preserve">Challenges with </w:t>
            </w:r>
            <w:r w:rsidR="00C91484">
              <w:rPr>
                <w:i/>
                <w:iCs/>
                <w:sz w:val="24"/>
                <w:szCs w:val="24"/>
              </w:rPr>
              <w:t xml:space="preserve">time management </w:t>
            </w:r>
            <w:r w:rsidR="008324A5">
              <w:rPr>
                <w:i/>
                <w:iCs/>
                <w:sz w:val="24"/>
                <w:szCs w:val="24"/>
              </w:rPr>
              <w:t>in</w:t>
            </w:r>
            <w:r w:rsidR="006060B3">
              <w:rPr>
                <w:i/>
                <w:iCs/>
                <w:sz w:val="24"/>
                <w:szCs w:val="24"/>
              </w:rPr>
              <w:t xml:space="preserve"> </w:t>
            </w:r>
            <w:r w:rsidR="00E50249">
              <w:rPr>
                <w:i/>
                <w:iCs/>
                <w:sz w:val="24"/>
                <w:szCs w:val="24"/>
              </w:rPr>
              <w:t>online</w:t>
            </w:r>
            <w:r w:rsidR="006060B3">
              <w:rPr>
                <w:i/>
                <w:iCs/>
                <w:sz w:val="24"/>
                <w:szCs w:val="24"/>
              </w:rPr>
              <w:t xml:space="preserve"> learning</w:t>
            </w:r>
          </w:p>
        </w:tc>
        <w:tc>
          <w:tcPr>
            <w:tcW w:w="6300" w:type="dxa"/>
            <w:shd w:val="clear" w:color="auto" w:fill="auto"/>
          </w:tcPr>
          <w:p w14:paraId="71476C47" w14:textId="4AF8F636" w:rsidR="0056650F" w:rsidRDefault="0056650F" w:rsidP="00254493">
            <w:pPr>
              <w:pStyle w:val="ListParagraph"/>
              <w:numPr>
                <w:ilvl w:val="0"/>
                <w:numId w:val="9"/>
              </w:numPr>
              <w:ind w:left="336" w:hanging="336"/>
              <w:rPr>
                <w:rFonts w:asciiTheme="minorHAnsi" w:hAnsiTheme="minorHAnsi" w:cstheme="minorHAnsi"/>
              </w:rPr>
            </w:pPr>
            <w:r>
              <w:rPr>
                <w:rFonts w:asciiTheme="minorHAnsi" w:hAnsiTheme="minorHAnsi" w:cstheme="minorHAnsi"/>
              </w:rPr>
              <w:t xml:space="preserve">Implement Project Learn, </w:t>
            </w:r>
            <w:r w:rsidR="00861AF9">
              <w:rPr>
                <w:rFonts w:asciiTheme="minorHAnsi" w:hAnsiTheme="minorHAnsi" w:cstheme="minorHAnsi"/>
              </w:rPr>
              <w:t xml:space="preserve">BGCA’s </w:t>
            </w:r>
            <w:r w:rsidR="000D2EEE">
              <w:rPr>
                <w:rFonts w:asciiTheme="minorHAnsi" w:hAnsiTheme="minorHAnsi" w:cstheme="minorHAnsi"/>
              </w:rPr>
              <w:t>holistic strategy supporting learning in Clubs</w:t>
            </w:r>
            <w:r w:rsidR="00F147FC">
              <w:rPr>
                <w:rFonts w:asciiTheme="minorHAnsi" w:hAnsiTheme="minorHAnsi" w:cstheme="minorHAnsi"/>
              </w:rPr>
              <w:t>.</w:t>
            </w:r>
            <w:r w:rsidR="00861AF9">
              <w:rPr>
                <w:rFonts w:asciiTheme="minorHAnsi" w:hAnsiTheme="minorHAnsi" w:cstheme="minorHAnsi"/>
              </w:rPr>
              <w:t xml:space="preserve"> </w:t>
            </w:r>
          </w:p>
          <w:p w14:paraId="538449A4" w14:textId="6A564A5E" w:rsidR="0056650F" w:rsidRDefault="0056650F" w:rsidP="0056650F">
            <w:pPr>
              <w:pStyle w:val="ListParagraph"/>
              <w:ind w:left="336"/>
              <w:rPr>
                <w:rFonts w:asciiTheme="minorHAnsi" w:hAnsiTheme="minorHAnsi" w:cstheme="minorHAnsi"/>
              </w:rPr>
            </w:pPr>
          </w:p>
          <w:p w14:paraId="0B6FDE94" w14:textId="5DBA92DB" w:rsidR="00066749" w:rsidRDefault="00066749" w:rsidP="0056650F">
            <w:pPr>
              <w:pStyle w:val="ListParagraph"/>
              <w:ind w:left="336"/>
              <w:rPr>
                <w:rFonts w:asciiTheme="minorHAnsi" w:hAnsiTheme="minorHAnsi" w:cstheme="minorHAnsi"/>
              </w:rPr>
            </w:pPr>
          </w:p>
          <w:p w14:paraId="59A0B326" w14:textId="05059F9C" w:rsidR="00066749" w:rsidRDefault="00066749" w:rsidP="0056650F">
            <w:pPr>
              <w:pStyle w:val="ListParagraph"/>
              <w:ind w:left="336"/>
              <w:rPr>
                <w:rFonts w:asciiTheme="minorHAnsi" w:hAnsiTheme="minorHAnsi" w:cstheme="minorHAnsi"/>
              </w:rPr>
            </w:pPr>
          </w:p>
          <w:p w14:paraId="43C8DF3D" w14:textId="0C291083" w:rsidR="00066749" w:rsidRDefault="00066749" w:rsidP="0056650F">
            <w:pPr>
              <w:pStyle w:val="ListParagraph"/>
              <w:ind w:left="336"/>
              <w:rPr>
                <w:rFonts w:asciiTheme="minorHAnsi" w:hAnsiTheme="minorHAnsi" w:cstheme="minorHAnsi"/>
              </w:rPr>
            </w:pPr>
          </w:p>
          <w:p w14:paraId="1E6B33E7" w14:textId="01875037" w:rsidR="00066749" w:rsidRDefault="00066749" w:rsidP="0056650F">
            <w:pPr>
              <w:pStyle w:val="ListParagraph"/>
              <w:ind w:left="336"/>
              <w:rPr>
                <w:rFonts w:asciiTheme="minorHAnsi" w:hAnsiTheme="minorHAnsi" w:cstheme="minorHAnsi"/>
              </w:rPr>
            </w:pPr>
          </w:p>
          <w:p w14:paraId="3F1D0E58" w14:textId="77777777" w:rsidR="00763AEB" w:rsidRDefault="00763AEB" w:rsidP="0056650F">
            <w:pPr>
              <w:pStyle w:val="ListParagraph"/>
              <w:ind w:left="336"/>
              <w:rPr>
                <w:rFonts w:asciiTheme="minorHAnsi" w:hAnsiTheme="minorHAnsi" w:cstheme="minorHAnsi"/>
              </w:rPr>
            </w:pPr>
          </w:p>
          <w:p w14:paraId="1CE27144" w14:textId="77777777" w:rsidR="00AA7DA8" w:rsidRDefault="00AA7DA8" w:rsidP="0056650F">
            <w:pPr>
              <w:pStyle w:val="ListParagraph"/>
              <w:ind w:left="336"/>
              <w:rPr>
                <w:rFonts w:asciiTheme="minorHAnsi" w:hAnsiTheme="minorHAnsi" w:cstheme="minorHAnsi"/>
              </w:rPr>
            </w:pPr>
          </w:p>
          <w:p w14:paraId="6C5E9C19" w14:textId="6A453F91" w:rsidR="00CF7981" w:rsidRDefault="00CF7981" w:rsidP="00254493">
            <w:pPr>
              <w:pStyle w:val="ListParagraph"/>
              <w:numPr>
                <w:ilvl w:val="0"/>
                <w:numId w:val="9"/>
              </w:numPr>
              <w:ind w:left="336" w:hanging="336"/>
              <w:rPr>
                <w:rFonts w:asciiTheme="minorHAnsi" w:hAnsiTheme="minorHAnsi" w:cstheme="minorHAnsi"/>
              </w:rPr>
            </w:pPr>
            <w:r w:rsidRPr="0008140B">
              <w:rPr>
                <w:rFonts w:asciiTheme="minorHAnsi" w:hAnsiTheme="minorHAnsi" w:cstheme="minorHAnsi"/>
              </w:rPr>
              <w:lastRenderedPageBreak/>
              <w:t xml:space="preserve">Provide a structured schedule and daily routines to support </w:t>
            </w:r>
            <w:r w:rsidR="00763AEB">
              <w:rPr>
                <w:rFonts w:asciiTheme="minorHAnsi" w:hAnsiTheme="minorHAnsi" w:cstheme="minorHAnsi"/>
              </w:rPr>
              <w:t xml:space="preserve">youth with </w:t>
            </w:r>
            <w:r w:rsidRPr="0008140B">
              <w:rPr>
                <w:rFonts w:asciiTheme="minorHAnsi" w:hAnsiTheme="minorHAnsi" w:cstheme="minorHAnsi"/>
              </w:rPr>
              <w:t xml:space="preserve">organization and time management. </w:t>
            </w:r>
          </w:p>
          <w:p w14:paraId="55AB1C28" w14:textId="5279C52D" w:rsidR="0008140B" w:rsidRDefault="0008140B" w:rsidP="0008140B">
            <w:pPr>
              <w:pStyle w:val="ListParagraph"/>
              <w:ind w:left="336"/>
              <w:rPr>
                <w:rFonts w:asciiTheme="minorHAnsi" w:hAnsiTheme="minorHAnsi" w:cstheme="minorHAnsi"/>
              </w:rPr>
            </w:pPr>
          </w:p>
          <w:p w14:paraId="248E3EFE" w14:textId="77777777" w:rsidR="00070581" w:rsidRPr="0008140B" w:rsidRDefault="00070581" w:rsidP="0008140B">
            <w:pPr>
              <w:pStyle w:val="ListParagraph"/>
              <w:ind w:left="336"/>
              <w:rPr>
                <w:rFonts w:asciiTheme="minorHAnsi" w:hAnsiTheme="minorHAnsi" w:cstheme="minorHAnsi"/>
              </w:rPr>
            </w:pPr>
          </w:p>
          <w:p w14:paraId="6FC41332" w14:textId="502165F7" w:rsidR="007C2FD1" w:rsidRDefault="007C2FD1" w:rsidP="00310E3D">
            <w:pPr>
              <w:pStyle w:val="ListParagraph"/>
              <w:numPr>
                <w:ilvl w:val="0"/>
                <w:numId w:val="9"/>
              </w:numPr>
              <w:ind w:left="336" w:hanging="336"/>
              <w:rPr>
                <w:rFonts w:asciiTheme="minorHAnsi" w:hAnsiTheme="minorHAnsi" w:cstheme="minorHAnsi"/>
              </w:rPr>
            </w:pPr>
            <w:r w:rsidRPr="00DB158A">
              <w:rPr>
                <w:rFonts w:asciiTheme="minorHAnsi" w:hAnsiTheme="minorHAnsi" w:cstheme="minorHAnsi"/>
              </w:rPr>
              <w:t xml:space="preserve">Implement Power Hour, BGCA’s homework help and tutoring </w:t>
            </w:r>
            <w:proofErr w:type="gramStart"/>
            <w:r w:rsidRPr="00DB158A">
              <w:rPr>
                <w:rFonts w:asciiTheme="minorHAnsi" w:hAnsiTheme="minorHAnsi" w:cstheme="minorHAnsi"/>
              </w:rPr>
              <w:t>program</w:t>
            </w:r>
            <w:proofErr w:type="gramEnd"/>
            <w:r w:rsidRPr="0008140B">
              <w:rPr>
                <w:rFonts w:asciiTheme="minorHAnsi" w:hAnsiTheme="minorHAnsi" w:cstheme="minorHAnsi"/>
              </w:rPr>
              <w:t xml:space="preserve"> </w:t>
            </w:r>
          </w:p>
          <w:p w14:paraId="2C5197DD" w14:textId="4B87A7A8" w:rsidR="007C2FD1" w:rsidRDefault="007C2FD1" w:rsidP="007C2FD1">
            <w:pPr>
              <w:rPr>
                <w:rFonts w:cstheme="minorHAnsi"/>
              </w:rPr>
            </w:pPr>
          </w:p>
          <w:p w14:paraId="2E37AFD9" w14:textId="2961ED2D" w:rsidR="007C2FD1" w:rsidRDefault="007C2FD1" w:rsidP="007C2FD1">
            <w:pPr>
              <w:rPr>
                <w:rFonts w:cstheme="minorHAnsi"/>
              </w:rPr>
            </w:pPr>
          </w:p>
          <w:p w14:paraId="2CD4ACEB" w14:textId="75FA777A" w:rsidR="007C2FD1" w:rsidRDefault="007C2FD1" w:rsidP="007C2FD1">
            <w:pPr>
              <w:rPr>
                <w:rFonts w:cstheme="minorHAnsi"/>
              </w:rPr>
            </w:pPr>
          </w:p>
          <w:p w14:paraId="24C687CC" w14:textId="6F5455FA" w:rsidR="007C2FD1" w:rsidRDefault="007C2FD1" w:rsidP="007C2FD1">
            <w:pPr>
              <w:rPr>
                <w:rFonts w:cstheme="minorHAnsi"/>
              </w:rPr>
            </w:pPr>
          </w:p>
          <w:p w14:paraId="117352DB" w14:textId="103E58EE" w:rsidR="007C2FD1" w:rsidRDefault="007C2FD1" w:rsidP="007C2FD1">
            <w:pPr>
              <w:rPr>
                <w:rFonts w:cstheme="minorHAnsi"/>
              </w:rPr>
            </w:pPr>
          </w:p>
          <w:p w14:paraId="42E64CDF" w14:textId="181FD983" w:rsidR="007C2FD1" w:rsidRDefault="007C2FD1" w:rsidP="007C2FD1">
            <w:pPr>
              <w:rPr>
                <w:rFonts w:cstheme="minorHAnsi"/>
              </w:rPr>
            </w:pPr>
          </w:p>
          <w:p w14:paraId="18E8298B" w14:textId="1D8E80C1" w:rsidR="007C2FD1" w:rsidRDefault="007C2FD1" w:rsidP="007C2FD1">
            <w:pPr>
              <w:rPr>
                <w:rFonts w:cstheme="minorHAnsi"/>
              </w:rPr>
            </w:pPr>
          </w:p>
          <w:p w14:paraId="7EEE3BFC" w14:textId="604F2A4D" w:rsidR="007C2FD1" w:rsidRDefault="007C2FD1" w:rsidP="007C2FD1">
            <w:pPr>
              <w:rPr>
                <w:rFonts w:cstheme="minorHAnsi"/>
              </w:rPr>
            </w:pPr>
          </w:p>
          <w:p w14:paraId="5816BB3D" w14:textId="7B1A093E" w:rsidR="007C2FD1" w:rsidRDefault="007C2FD1" w:rsidP="007C2FD1">
            <w:pPr>
              <w:rPr>
                <w:rFonts w:cstheme="minorHAnsi"/>
              </w:rPr>
            </w:pPr>
          </w:p>
          <w:p w14:paraId="30E199EB" w14:textId="59DA92BA" w:rsidR="007C2FD1" w:rsidRDefault="007C2FD1" w:rsidP="007C2FD1">
            <w:pPr>
              <w:rPr>
                <w:rFonts w:cstheme="minorHAnsi"/>
              </w:rPr>
            </w:pPr>
          </w:p>
          <w:p w14:paraId="313BD8EA" w14:textId="5FFD5FB3" w:rsidR="007C2FD1" w:rsidRDefault="007C2FD1" w:rsidP="007C2FD1">
            <w:pPr>
              <w:rPr>
                <w:rFonts w:cstheme="minorHAnsi"/>
              </w:rPr>
            </w:pPr>
          </w:p>
          <w:p w14:paraId="164D35F0" w14:textId="2B1AFED9" w:rsidR="007C2FD1" w:rsidRDefault="007C2FD1" w:rsidP="007C2FD1">
            <w:pPr>
              <w:rPr>
                <w:rFonts w:cstheme="minorHAnsi"/>
              </w:rPr>
            </w:pPr>
          </w:p>
          <w:p w14:paraId="45AF8952" w14:textId="7A33FB5B" w:rsidR="007C2FD1" w:rsidRDefault="007C2FD1" w:rsidP="007C2FD1">
            <w:pPr>
              <w:rPr>
                <w:rFonts w:cstheme="minorHAnsi"/>
              </w:rPr>
            </w:pPr>
          </w:p>
          <w:p w14:paraId="373ED9D4" w14:textId="013778F4" w:rsidR="007C2FD1" w:rsidRDefault="007C2FD1" w:rsidP="007C2FD1">
            <w:pPr>
              <w:rPr>
                <w:rFonts w:cstheme="minorHAnsi"/>
              </w:rPr>
            </w:pPr>
          </w:p>
          <w:p w14:paraId="4827E170" w14:textId="3D005364" w:rsidR="007C2FD1" w:rsidRDefault="007C2FD1" w:rsidP="007C2FD1">
            <w:pPr>
              <w:rPr>
                <w:rFonts w:cstheme="minorHAnsi"/>
              </w:rPr>
            </w:pPr>
          </w:p>
          <w:p w14:paraId="508BF021" w14:textId="77777777" w:rsidR="007C2FD1" w:rsidRDefault="007C2FD1" w:rsidP="007C2FD1">
            <w:pPr>
              <w:rPr>
                <w:rFonts w:cstheme="minorHAnsi"/>
              </w:rPr>
            </w:pPr>
          </w:p>
          <w:p w14:paraId="34371CB7" w14:textId="4CC2B17A" w:rsidR="007C2FD1" w:rsidRDefault="007C2FD1" w:rsidP="007C2FD1">
            <w:pPr>
              <w:rPr>
                <w:rFonts w:cstheme="minorHAnsi"/>
              </w:rPr>
            </w:pPr>
          </w:p>
          <w:p w14:paraId="641F83C3" w14:textId="77777777" w:rsidR="00B71AA4" w:rsidRPr="007C2FD1" w:rsidRDefault="00B71AA4" w:rsidP="007C2FD1">
            <w:pPr>
              <w:rPr>
                <w:rFonts w:cstheme="minorHAnsi"/>
              </w:rPr>
            </w:pPr>
          </w:p>
          <w:p w14:paraId="08C256A4" w14:textId="0FE56E45" w:rsidR="00CF7981" w:rsidRDefault="00CF7981" w:rsidP="00310E3D">
            <w:pPr>
              <w:pStyle w:val="ListParagraph"/>
              <w:numPr>
                <w:ilvl w:val="0"/>
                <w:numId w:val="9"/>
              </w:numPr>
              <w:ind w:left="336" w:hanging="336"/>
              <w:rPr>
                <w:rFonts w:asciiTheme="minorHAnsi" w:hAnsiTheme="minorHAnsi" w:cstheme="minorHAnsi"/>
              </w:rPr>
            </w:pPr>
            <w:r w:rsidRPr="0008140B">
              <w:rPr>
                <w:rFonts w:asciiTheme="minorHAnsi" w:hAnsiTheme="minorHAnsi" w:cstheme="minorHAnsi"/>
              </w:rPr>
              <w:t xml:space="preserve">Connect youth to tutors who can provide targeted, personalized supports to help them improve in specific subject areas. </w:t>
            </w:r>
          </w:p>
          <w:p w14:paraId="08D894C5" w14:textId="77777777" w:rsidR="00DB158A" w:rsidRPr="00DB158A" w:rsidRDefault="00DB158A" w:rsidP="00DB158A">
            <w:pPr>
              <w:pStyle w:val="ListParagraph"/>
              <w:rPr>
                <w:rFonts w:asciiTheme="minorHAnsi" w:hAnsiTheme="minorHAnsi" w:cstheme="minorHAnsi"/>
              </w:rPr>
            </w:pPr>
          </w:p>
          <w:p w14:paraId="6CF83365" w14:textId="563402E8" w:rsidR="00DB158A" w:rsidRDefault="00DB158A" w:rsidP="00DB158A">
            <w:pPr>
              <w:rPr>
                <w:rFonts w:cstheme="minorHAnsi"/>
              </w:rPr>
            </w:pPr>
          </w:p>
          <w:p w14:paraId="2460684F" w14:textId="218E5300" w:rsidR="00DB158A" w:rsidRDefault="00DB158A" w:rsidP="00DB158A">
            <w:pPr>
              <w:rPr>
                <w:rFonts w:cstheme="minorHAnsi"/>
              </w:rPr>
            </w:pPr>
          </w:p>
          <w:p w14:paraId="6C12F898" w14:textId="2ED7D801" w:rsidR="00DB158A" w:rsidRDefault="00DB158A" w:rsidP="00DB158A">
            <w:pPr>
              <w:rPr>
                <w:rFonts w:cstheme="minorHAnsi"/>
              </w:rPr>
            </w:pPr>
          </w:p>
          <w:p w14:paraId="298670B6" w14:textId="259EC17F" w:rsidR="00DB158A" w:rsidRDefault="00DB158A" w:rsidP="00DB158A">
            <w:pPr>
              <w:rPr>
                <w:rFonts w:cstheme="minorHAnsi"/>
              </w:rPr>
            </w:pPr>
          </w:p>
          <w:p w14:paraId="5671F4A2" w14:textId="6CC2E056" w:rsidR="00DB158A" w:rsidRDefault="00DB158A" w:rsidP="00DB158A">
            <w:pPr>
              <w:rPr>
                <w:rFonts w:cstheme="minorHAnsi"/>
              </w:rPr>
            </w:pPr>
          </w:p>
          <w:p w14:paraId="0B253C41" w14:textId="2E854A94" w:rsidR="00DB158A" w:rsidRDefault="00DB158A" w:rsidP="00DB158A">
            <w:pPr>
              <w:rPr>
                <w:rFonts w:cstheme="minorHAnsi"/>
              </w:rPr>
            </w:pPr>
          </w:p>
          <w:p w14:paraId="19C969A2" w14:textId="5EE63C06" w:rsidR="00DB158A" w:rsidRDefault="00DB158A" w:rsidP="00DB158A">
            <w:pPr>
              <w:pStyle w:val="ListParagraph"/>
              <w:ind w:left="336"/>
              <w:rPr>
                <w:rFonts w:asciiTheme="minorHAnsi" w:hAnsiTheme="minorHAnsi" w:cstheme="minorHAnsi"/>
              </w:rPr>
            </w:pPr>
          </w:p>
          <w:p w14:paraId="419999A8" w14:textId="3CA895F4" w:rsidR="00DB158A" w:rsidRDefault="00DB158A" w:rsidP="00DB158A">
            <w:pPr>
              <w:pStyle w:val="ListParagraph"/>
              <w:ind w:left="336"/>
              <w:rPr>
                <w:rFonts w:asciiTheme="minorHAnsi" w:hAnsiTheme="minorHAnsi" w:cstheme="minorHAnsi"/>
              </w:rPr>
            </w:pPr>
          </w:p>
          <w:p w14:paraId="2A8D75E7" w14:textId="0FF0E49B" w:rsidR="00DB158A" w:rsidRDefault="00DB158A" w:rsidP="00DB158A">
            <w:pPr>
              <w:pStyle w:val="ListParagraph"/>
              <w:ind w:left="336"/>
              <w:rPr>
                <w:rFonts w:asciiTheme="minorHAnsi" w:hAnsiTheme="minorHAnsi" w:cstheme="minorHAnsi"/>
              </w:rPr>
            </w:pPr>
          </w:p>
          <w:p w14:paraId="277EBEF0" w14:textId="446FD29B" w:rsidR="00DB158A" w:rsidRDefault="00DB158A" w:rsidP="00DB158A">
            <w:pPr>
              <w:pStyle w:val="ListParagraph"/>
              <w:ind w:left="336"/>
              <w:rPr>
                <w:rFonts w:asciiTheme="minorHAnsi" w:hAnsiTheme="minorHAnsi" w:cstheme="minorHAnsi"/>
              </w:rPr>
            </w:pPr>
          </w:p>
          <w:p w14:paraId="10EF60D9" w14:textId="4A6324D2" w:rsidR="00DB158A" w:rsidRDefault="00DB158A" w:rsidP="00DB158A">
            <w:pPr>
              <w:pStyle w:val="ListParagraph"/>
              <w:ind w:left="336"/>
              <w:rPr>
                <w:rFonts w:asciiTheme="minorHAnsi" w:hAnsiTheme="minorHAnsi" w:cstheme="minorHAnsi"/>
              </w:rPr>
            </w:pPr>
          </w:p>
          <w:p w14:paraId="58886AC6" w14:textId="047509A5" w:rsidR="00DB158A" w:rsidRDefault="00DB158A" w:rsidP="00DB158A">
            <w:pPr>
              <w:pStyle w:val="ListParagraph"/>
              <w:ind w:left="336"/>
              <w:rPr>
                <w:rFonts w:asciiTheme="minorHAnsi" w:hAnsiTheme="minorHAnsi" w:cstheme="minorHAnsi"/>
              </w:rPr>
            </w:pPr>
          </w:p>
          <w:p w14:paraId="45248337" w14:textId="24CABD5C" w:rsidR="004966A0" w:rsidRDefault="004966A0" w:rsidP="00DB158A">
            <w:pPr>
              <w:pStyle w:val="ListParagraph"/>
              <w:ind w:left="336"/>
              <w:rPr>
                <w:rFonts w:asciiTheme="minorHAnsi" w:hAnsiTheme="minorHAnsi" w:cstheme="minorHAnsi"/>
              </w:rPr>
            </w:pPr>
          </w:p>
          <w:p w14:paraId="10CF26E0" w14:textId="77777777" w:rsidR="004966A0" w:rsidRDefault="004966A0" w:rsidP="00DB158A">
            <w:pPr>
              <w:pStyle w:val="ListParagraph"/>
              <w:ind w:left="336"/>
              <w:rPr>
                <w:rFonts w:asciiTheme="minorHAnsi" w:hAnsiTheme="minorHAnsi" w:cstheme="minorHAnsi"/>
              </w:rPr>
            </w:pPr>
          </w:p>
          <w:p w14:paraId="7C801778" w14:textId="591142DD" w:rsidR="006C5A38" w:rsidRDefault="006C5A38" w:rsidP="00DB158A">
            <w:pPr>
              <w:pStyle w:val="ListParagraph"/>
              <w:ind w:left="336"/>
              <w:rPr>
                <w:rFonts w:asciiTheme="minorHAnsi" w:hAnsiTheme="minorHAnsi" w:cstheme="minorHAnsi"/>
              </w:rPr>
            </w:pPr>
          </w:p>
          <w:p w14:paraId="063F0443" w14:textId="4FC62898" w:rsidR="006C5A38" w:rsidRDefault="006C5A38" w:rsidP="00DB158A">
            <w:pPr>
              <w:pStyle w:val="ListParagraph"/>
              <w:ind w:left="336"/>
              <w:rPr>
                <w:rFonts w:asciiTheme="minorHAnsi" w:hAnsiTheme="minorHAnsi" w:cstheme="minorHAnsi"/>
              </w:rPr>
            </w:pPr>
          </w:p>
          <w:p w14:paraId="001024A4" w14:textId="77777777" w:rsidR="00A01B8F" w:rsidRDefault="00A01B8F" w:rsidP="00DB158A">
            <w:pPr>
              <w:pStyle w:val="ListParagraph"/>
              <w:ind w:left="336"/>
              <w:rPr>
                <w:rFonts w:asciiTheme="minorHAnsi" w:hAnsiTheme="minorHAnsi" w:cstheme="minorHAnsi"/>
              </w:rPr>
            </w:pPr>
          </w:p>
          <w:p w14:paraId="0F7F3EA1" w14:textId="17A1B10C" w:rsidR="00CF7981" w:rsidRPr="00DB158A" w:rsidRDefault="00CF7981" w:rsidP="00316FC5">
            <w:pPr>
              <w:pStyle w:val="ListParagraph"/>
              <w:numPr>
                <w:ilvl w:val="0"/>
                <w:numId w:val="16"/>
              </w:numPr>
              <w:ind w:left="333"/>
              <w:rPr>
                <w:rFonts w:asciiTheme="minorHAnsi" w:hAnsiTheme="minorHAnsi" w:cstheme="minorHAnsi"/>
              </w:rPr>
            </w:pPr>
            <w:r w:rsidRPr="00DB158A">
              <w:rPr>
                <w:rFonts w:asciiTheme="minorHAnsi" w:hAnsiTheme="minorHAnsi" w:cstheme="minorHAnsi"/>
              </w:rPr>
              <w:t>Facilitate BGCA targeted academic programs that build and reinforce academic skills</w:t>
            </w:r>
            <w:r w:rsidR="00403C62">
              <w:rPr>
                <w:rFonts w:asciiTheme="minorHAnsi" w:hAnsiTheme="minorHAnsi" w:cstheme="minorHAnsi"/>
              </w:rPr>
              <w:t xml:space="preserve"> </w:t>
            </w:r>
            <w:r w:rsidR="005F5DA6">
              <w:rPr>
                <w:rFonts w:asciiTheme="minorHAnsi" w:hAnsiTheme="minorHAnsi" w:cstheme="minorHAnsi"/>
              </w:rPr>
              <w:t>aligned to the Common Core</w:t>
            </w:r>
            <w:r w:rsidR="0081326A">
              <w:rPr>
                <w:rFonts w:asciiTheme="minorHAnsi" w:hAnsiTheme="minorHAnsi" w:cstheme="minorHAnsi"/>
              </w:rPr>
              <w:t xml:space="preserve"> State Standards</w:t>
            </w:r>
            <w:r w:rsidRPr="00DB158A">
              <w:rPr>
                <w:rFonts w:asciiTheme="minorHAnsi" w:hAnsiTheme="minorHAnsi" w:cstheme="minorHAnsi"/>
              </w:rPr>
              <w:t xml:space="preserve">. </w:t>
            </w:r>
          </w:p>
          <w:p w14:paraId="1AC40DF7" w14:textId="54171E12" w:rsidR="00DB158A" w:rsidRDefault="00DB158A" w:rsidP="00DB158A">
            <w:pPr>
              <w:pStyle w:val="ListParagraph"/>
              <w:ind w:left="333"/>
              <w:rPr>
                <w:rFonts w:asciiTheme="minorHAnsi" w:hAnsiTheme="minorHAnsi" w:cstheme="minorHAnsi"/>
                <w:b/>
                <w:bCs/>
              </w:rPr>
            </w:pPr>
          </w:p>
          <w:p w14:paraId="15E98351" w14:textId="606A0D51" w:rsidR="00DB158A" w:rsidRDefault="00DB158A" w:rsidP="00DB158A">
            <w:pPr>
              <w:pStyle w:val="ListParagraph"/>
              <w:ind w:left="333"/>
              <w:rPr>
                <w:rFonts w:asciiTheme="minorHAnsi" w:hAnsiTheme="minorHAnsi" w:cstheme="minorHAnsi"/>
                <w:b/>
                <w:bCs/>
              </w:rPr>
            </w:pPr>
          </w:p>
          <w:p w14:paraId="5F8DD86E" w14:textId="5FB4E567" w:rsidR="00DB158A" w:rsidRDefault="00DB158A" w:rsidP="00DB158A">
            <w:pPr>
              <w:pStyle w:val="ListParagraph"/>
              <w:ind w:left="333"/>
              <w:rPr>
                <w:rFonts w:asciiTheme="minorHAnsi" w:hAnsiTheme="minorHAnsi" w:cstheme="minorHAnsi"/>
                <w:b/>
                <w:bCs/>
              </w:rPr>
            </w:pPr>
          </w:p>
          <w:p w14:paraId="2242C61B" w14:textId="76B6B66C" w:rsidR="00BF1E5E" w:rsidRDefault="00BF1E5E" w:rsidP="008560CC">
            <w:pPr>
              <w:pStyle w:val="ListParagraph"/>
              <w:ind w:left="336"/>
              <w:rPr>
                <w:rFonts w:asciiTheme="minorHAnsi" w:hAnsiTheme="minorHAnsi" w:cstheme="minorHAnsi"/>
                <w:b/>
                <w:bCs/>
              </w:rPr>
            </w:pPr>
          </w:p>
          <w:p w14:paraId="5A814B6A" w14:textId="2B7E4E79" w:rsidR="00BF1E5E" w:rsidRDefault="00BF1E5E" w:rsidP="008560CC">
            <w:pPr>
              <w:pStyle w:val="ListParagraph"/>
              <w:ind w:left="336"/>
              <w:rPr>
                <w:rFonts w:asciiTheme="minorHAnsi" w:hAnsiTheme="minorHAnsi" w:cstheme="minorHAnsi"/>
                <w:b/>
                <w:bCs/>
              </w:rPr>
            </w:pPr>
          </w:p>
          <w:p w14:paraId="27953327" w14:textId="21D8312E" w:rsidR="007C2FD1" w:rsidRDefault="007C2FD1" w:rsidP="008560CC">
            <w:pPr>
              <w:pStyle w:val="ListParagraph"/>
              <w:ind w:left="336"/>
              <w:rPr>
                <w:rFonts w:asciiTheme="minorHAnsi" w:hAnsiTheme="minorHAnsi" w:cstheme="minorHAnsi"/>
                <w:b/>
                <w:bCs/>
              </w:rPr>
            </w:pPr>
          </w:p>
          <w:p w14:paraId="7DE370E9" w14:textId="196F8FDF" w:rsidR="007C2FD1" w:rsidRDefault="007C2FD1" w:rsidP="008560CC">
            <w:pPr>
              <w:pStyle w:val="ListParagraph"/>
              <w:ind w:left="336"/>
              <w:rPr>
                <w:rFonts w:asciiTheme="minorHAnsi" w:hAnsiTheme="minorHAnsi" w:cstheme="minorHAnsi"/>
                <w:b/>
                <w:bCs/>
              </w:rPr>
            </w:pPr>
          </w:p>
          <w:p w14:paraId="67EF2B8F" w14:textId="5D670D13" w:rsidR="007C2FD1" w:rsidRDefault="007C2FD1" w:rsidP="008560CC">
            <w:pPr>
              <w:pStyle w:val="ListParagraph"/>
              <w:ind w:left="336"/>
              <w:rPr>
                <w:rFonts w:asciiTheme="minorHAnsi" w:hAnsiTheme="minorHAnsi" w:cstheme="minorHAnsi"/>
                <w:b/>
                <w:bCs/>
              </w:rPr>
            </w:pPr>
          </w:p>
          <w:p w14:paraId="556D82F8" w14:textId="6546419A" w:rsidR="007C2FD1" w:rsidRDefault="007C2FD1" w:rsidP="008560CC">
            <w:pPr>
              <w:pStyle w:val="ListParagraph"/>
              <w:ind w:left="336"/>
              <w:rPr>
                <w:rFonts w:asciiTheme="minorHAnsi" w:hAnsiTheme="minorHAnsi" w:cstheme="minorHAnsi"/>
                <w:b/>
                <w:bCs/>
              </w:rPr>
            </w:pPr>
          </w:p>
          <w:p w14:paraId="42A18CC1" w14:textId="3E7567DF" w:rsidR="007C2FD1" w:rsidRDefault="007C2FD1" w:rsidP="008560CC">
            <w:pPr>
              <w:pStyle w:val="ListParagraph"/>
              <w:ind w:left="336"/>
              <w:rPr>
                <w:rFonts w:asciiTheme="minorHAnsi" w:hAnsiTheme="minorHAnsi" w:cstheme="minorHAnsi"/>
                <w:b/>
                <w:bCs/>
              </w:rPr>
            </w:pPr>
          </w:p>
          <w:p w14:paraId="391EA6B6" w14:textId="4FD7604D" w:rsidR="00DF7B1C" w:rsidRDefault="00DF7B1C" w:rsidP="008560CC">
            <w:pPr>
              <w:pStyle w:val="ListParagraph"/>
              <w:ind w:left="336"/>
              <w:rPr>
                <w:rFonts w:asciiTheme="minorHAnsi" w:hAnsiTheme="minorHAnsi" w:cstheme="minorHAnsi"/>
                <w:b/>
                <w:bCs/>
              </w:rPr>
            </w:pPr>
          </w:p>
          <w:p w14:paraId="14963BDF" w14:textId="6283A1F1" w:rsidR="005E3519" w:rsidRDefault="005E3519" w:rsidP="008560CC">
            <w:pPr>
              <w:pStyle w:val="ListParagraph"/>
              <w:ind w:left="336"/>
              <w:rPr>
                <w:rFonts w:asciiTheme="minorHAnsi" w:hAnsiTheme="minorHAnsi" w:cstheme="minorHAnsi"/>
                <w:b/>
                <w:bCs/>
              </w:rPr>
            </w:pPr>
          </w:p>
          <w:p w14:paraId="07B12E8D" w14:textId="3353883A" w:rsidR="005E3519" w:rsidRDefault="005E3519" w:rsidP="008560CC">
            <w:pPr>
              <w:pStyle w:val="ListParagraph"/>
              <w:ind w:left="336"/>
              <w:rPr>
                <w:rFonts w:asciiTheme="minorHAnsi" w:hAnsiTheme="minorHAnsi" w:cstheme="minorHAnsi"/>
                <w:b/>
                <w:bCs/>
              </w:rPr>
            </w:pPr>
          </w:p>
          <w:p w14:paraId="269DEAF8" w14:textId="134BF407" w:rsidR="005E3519" w:rsidRDefault="005E3519" w:rsidP="008560CC">
            <w:pPr>
              <w:pStyle w:val="ListParagraph"/>
              <w:ind w:left="336"/>
              <w:rPr>
                <w:rFonts w:asciiTheme="minorHAnsi" w:hAnsiTheme="minorHAnsi" w:cstheme="minorHAnsi"/>
                <w:b/>
                <w:bCs/>
              </w:rPr>
            </w:pPr>
          </w:p>
          <w:p w14:paraId="63DD7267" w14:textId="417ACCA8" w:rsidR="005E3519" w:rsidRDefault="005E3519" w:rsidP="008560CC">
            <w:pPr>
              <w:pStyle w:val="ListParagraph"/>
              <w:ind w:left="336"/>
              <w:rPr>
                <w:rFonts w:asciiTheme="minorHAnsi" w:hAnsiTheme="minorHAnsi" w:cstheme="minorHAnsi"/>
                <w:b/>
                <w:bCs/>
              </w:rPr>
            </w:pPr>
          </w:p>
          <w:p w14:paraId="1F0A30CF" w14:textId="64FF3EA1" w:rsidR="005E3519" w:rsidRDefault="005E3519" w:rsidP="008560CC">
            <w:pPr>
              <w:pStyle w:val="ListParagraph"/>
              <w:ind w:left="336"/>
              <w:rPr>
                <w:rFonts w:asciiTheme="minorHAnsi" w:hAnsiTheme="minorHAnsi" w:cstheme="minorHAnsi"/>
                <w:b/>
                <w:bCs/>
              </w:rPr>
            </w:pPr>
          </w:p>
          <w:p w14:paraId="5F58FD71" w14:textId="77777777" w:rsidR="003B771E" w:rsidRPr="008560CC" w:rsidRDefault="003B771E" w:rsidP="008560CC">
            <w:pPr>
              <w:pStyle w:val="ListParagraph"/>
              <w:ind w:left="336"/>
              <w:rPr>
                <w:rFonts w:asciiTheme="minorHAnsi" w:hAnsiTheme="minorHAnsi" w:cstheme="minorHAnsi"/>
                <w:b/>
                <w:bCs/>
              </w:rPr>
            </w:pPr>
          </w:p>
          <w:p w14:paraId="0121CFFB" w14:textId="096860D8" w:rsidR="00CF7981" w:rsidRDefault="00CF7981" w:rsidP="00B920ED">
            <w:pPr>
              <w:pStyle w:val="ListParagraph"/>
              <w:numPr>
                <w:ilvl w:val="0"/>
                <w:numId w:val="9"/>
              </w:numPr>
              <w:ind w:left="336" w:hanging="336"/>
              <w:rPr>
                <w:rFonts w:asciiTheme="minorHAnsi" w:hAnsiTheme="minorHAnsi" w:cstheme="minorHAnsi"/>
                <w:b/>
                <w:bCs/>
              </w:rPr>
            </w:pPr>
            <w:r w:rsidRPr="00DB158A">
              <w:rPr>
                <w:rFonts w:asciiTheme="minorHAnsi" w:hAnsiTheme="minorHAnsi" w:cstheme="minorHAnsi"/>
              </w:rPr>
              <w:t xml:space="preserve">Facilitate </w:t>
            </w:r>
            <w:r w:rsidR="002C1101">
              <w:rPr>
                <w:rFonts w:asciiTheme="minorHAnsi" w:hAnsiTheme="minorHAnsi" w:cstheme="minorHAnsi"/>
              </w:rPr>
              <w:t xml:space="preserve">in-person and virtual </w:t>
            </w:r>
            <w:r w:rsidRPr="00DB158A">
              <w:rPr>
                <w:rFonts w:asciiTheme="minorHAnsi" w:hAnsiTheme="minorHAnsi" w:cstheme="minorHAnsi"/>
              </w:rPr>
              <w:t>high-yield learning activities to provide opportunities for youth to use and practice academic skills in a fun and engaging way</w:t>
            </w:r>
            <w:r>
              <w:rPr>
                <w:rFonts w:asciiTheme="minorHAnsi" w:hAnsiTheme="minorHAnsi" w:cstheme="minorHAnsi"/>
                <w:b/>
                <w:bCs/>
              </w:rPr>
              <w:t xml:space="preserve">. </w:t>
            </w:r>
          </w:p>
          <w:p w14:paraId="5E445370" w14:textId="313B5F2B" w:rsidR="00DB158A" w:rsidRDefault="00DB158A" w:rsidP="00DB158A">
            <w:pPr>
              <w:rPr>
                <w:rFonts w:cstheme="minorHAnsi"/>
                <w:b/>
                <w:bCs/>
              </w:rPr>
            </w:pPr>
          </w:p>
          <w:p w14:paraId="4DBEB56F" w14:textId="77777777" w:rsidR="00DB158A" w:rsidRDefault="00DB158A" w:rsidP="00DB158A">
            <w:pPr>
              <w:rPr>
                <w:rFonts w:cstheme="minorHAnsi"/>
                <w:b/>
                <w:bCs/>
              </w:rPr>
            </w:pPr>
          </w:p>
          <w:p w14:paraId="52FC10D7" w14:textId="77777777" w:rsidR="00DB158A" w:rsidRPr="00DB158A" w:rsidRDefault="00DB158A" w:rsidP="00DB158A">
            <w:pPr>
              <w:rPr>
                <w:rFonts w:cstheme="minorHAnsi"/>
                <w:b/>
                <w:bCs/>
              </w:rPr>
            </w:pPr>
          </w:p>
          <w:p w14:paraId="6B62C6AA" w14:textId="77777777" w:rsidR="00657EB6" w:rsidRDefault="00657EB6" w:rsidP="00657EB6"/>
          <w:p w14:paraId="2025D06F" w14:textId="77777777" w:rsidR="00657EB6" w:rsidRDefault="00657EB6" w:rsidP="00657EB6"/>
          <w:p w14:paraId="29584823" w14:textId="24923871" w:rsidR="00657EB6" w:rsidRDefault="00657EB6" w:rsidP="00657EB6"/>
          <w:p w14:paraId="188C120F" w14:textId="73DD67AB" w:rsidR="00C661EC" w:rsidRDefault="00C661EC" w:rsidP="00657EB6"/>
          <w:p w14:paraId="0FDEFA65" w14:textId="77777777" w:rsidR="005E3519" w:rsidRDefault="005E3519" w:rsidP="00657EB6"/>
          <w:p w14:paraId="43C8CD8A" w14:textId="3F1E189C" w:rsidR="00C661EC" w:rsidRDefault="00C661EC" w:rsidP="00657EB6"/>
          <w:p w14:paraId="699C1929" w14:textId="77777777" w:rsidR="0081326A" w:rsidRDefault="0081326A" w:rsidP="00657EB6"/>
          <w:p w14:paraId="3E269A68" w14:textId="77777777" w:rsidR="004D59B1" w:rsidRPr="00657EB6" w:rsidRDefault="004D59B1" w:rsidP="00657EB6"/>
          <w:p w14:paraId="1F0A114E" w14:textId="77777777" w:rsidR="00657EB6" w:rsidRPr="00657EB6" w:rsidRDefault="00657EB6" w:rsidP="00657EB6">
            <w:pPr>
              <w:pStyle w:val="ListParagraph"/>
              <w:numPr>
                <w:ilvl w:val="0"/>
                <w:numId w:val="9"/>
              </w:numPr>
              <w:ind w:left="333" w:hanging="333"/>
              <w:rPr>
                <w:rFonts w:asciiTheme="minorHAnsi" w:hAnsiTheme="minorHAnsi" w:cstheme="minorHAnsi"/>
              </w:rPr>
            </w:pPr>
            <w:r w:rsidRPr="00657EB6">
              <w:rPr>
                <w:rFonts w:asciiTheme="minorHAnsi" w:hAnsiTheme="minorHAnsi" w:cstheme="minorHAnsi"/>
              </w:rPr>
              <w:t xml:space="preserve">Communicate with educators about curriculum, learning goals, and youth strengths and needs to further reinforce and support academic skill-building. </w:t>
            </w:r>
          </w:p>
          <w:p w14:paraId="6046AB2F" w14:textId="77777777" w:rsidR="00657EB6" w:rsidRDefault="00657EB6" w:rsidP="00657EB6">
            <w:pPr>
              <w:pStyle w:val="CommentText"/>
            </w:pPr>
          </w:p>
          <w:p w14:paraId="1FC5E38D" w14:textId="3AD421C2" w:rsidR="00657EB6" w:rsidRPr="00844494" w:rsidRDefault="00657EB6" w:rsidP="00657EB6"/>
        </w:tc>
        <w:tc>
          <w:tcPr>
            <w:tcW w:w="5310" w:type="dxa"/>
          </w:tcPr>
          <w:p w14:paraId="5A02728D" w14:textId="1D3CD315" w:rsidR="00B36E36" w:rsidRDefault="00F147FC" w:rsidP="00C661EC">
            <w:pPr>
              <w:pStyle w:val="ListParagraph"/>
              <w:numPr>
                <w:ilvl w:val="0"/>
                <w:numId w:val="18"/>
              </w:numPr>
              <w:ind w:left="418"/>
              <w:rPr>
                <w:rFonts w:asciiTheme="minorHAnsi" w:hAnsiTheme="minorHAnsi" w:cstheme="minorHAnsi"/>
              </w:rPr>
            </w:pPr>
            <w:r>
              <w:rPr>
                <w:rFonts w:asciiTheme="minorHAnsi" w:hAnsiTheme="minorHAnsi" w:cstheme="minorHAnsi"/>
              </w:rPr>
              <w:lastRenderedPageBreak/>
              <w:t xml:space="preserve">The </w:t>
            </w:r>
            <w:r w:rsidRPr="00C728E8">
              <w:rPr>
                <w:rFonts w:asciiTheme="minorHAnsi" w:hAnsiTheme="minorHAnsi" w:cstheme="minorHAnsi"/>
                <w:i/>
                <w:iCs/>
              </w:rPr>
              <w:t>Project Learn Manual</w:t>
            </w:r>
            <w:r>
              <w:rPr>
                <w:rFonts w:asciiTheme="minorHAnsi" w:hAnsiTheme="minorHAnsi" w:cstheme="minorHAnsi"/>
              </w:rPr>
              <w:t xml:space="preserve"> outlines 5 different components</w:t>
            </w:r>
            <w:r w:rsidR="000C0472">
              <w:rPr>
                <w:rFonts w:asciiTheme="minorHAnsi" w:hAnsiTheme="minorHAnsi" w:cstheme="minorHAnsi"/>
              </w:rPr>
              <w:t xml:space="preserve"> to the strategy</w:t>
            </w:r>
            <w:r w:rsidR="00C728E8">
              <w:rPr>
                <w:rFonts w:asciiTheme="minorHAnsi" w:hAnsiTheme="minorHAnsi" w:cstheme="minorHAnsi"/>
              </w:rPr>
              <w:t xml:space="preserve">: homework help and tutoring, high-yield activities, </w:t>
            </w:r>
            <w:r w:rsidR="00066749">
              <w:rPr>
                <w:rFonts w:asciiTheme="minorHAnsi" w:hAnsiTheme="minorHAnsi" w:cstheme="minorHAnsi"/>
              </w:rPr>
              <w:t>family engagement, school partnership, and incentives</w:t>
            </w:r>
            <w:r w:rsidR="00C728E8">
              <w:rPr>
                <w:rFonts w:asciiTheme="minorHAnsi" w:hAnsiTheme="minorHAnsi" w:cstheme="minorHAnsi"/>
              </w:rPr>
              <w:t>. (</w:t>
            </w:r>
            <w:hyperlink r:id="rId11" w:history="1">
              <w:r w:rsidR="00C728E8" w:rsidRPr="00300AAE">
                <w:rPr>
                  <w:rStyle w:val="Hyperlink"/>
                  <w:rFonts w:asciiTheme="minorHAnsi" w:hAnsiTheme="minorHAnsi" w:cstheme="minorHAnsi"/>
                </w:rPr>
                <w:t>https://www.bgca.net/Programs/Pages/Project-Learn.aspx</w:t>
              </w:r>
            </w:hyperlink>
            <w:r w:rsidR="00C728E8">
              <w:rPr>
                <w:rFonts w:asciiTheme="minorHAnsi" w:hAnsiTheme="minorHAnsi" w:cstheme="minorHAnsi"/>
              </w:rPr>
              <w:t xml:space="preserve">) </w:t>
            </w:r>
          </w:p>
          <w:p w14:paraId="0DEC3861" w14:textId="77777777" w:rsidR="00B36E36" w:rsidRDefault="00B36E36" w:rsidP="00C661EC">
            <w:pPr>
              <w:pStyle w:val="ListParagraph"/>
              <w:ind w:left="418" w:hanging="360"/>
              <w:rPr>
                <w:rFonts w:asciiTheme="minorHAnsi" w:hAnsiTheme="minorHAnsi" w:cstheme="minorHAnsi"/>
              </w:rPr>
            </w:pPr>
          </w:p>
          <w:p w14:paraId="11E49356" w14:textId="2AF180F0" w:rsidR="002F3879" w:rsidRPr="002F3879" w:rsidRDefault="003B771E" w:rsidP="00C661EC">
            <w:pPr>
              <w:pStyle w:val="ListParagraph"/>
              <w:numPr>
                <w:ilvl w:val="0"/>
                <w:numId w:val="18"/>
              </w:numPr>
              <w:ind w:left="418"/>
              <w:rPr>
                <w:rFonts w:asciiTheme="minorHAnsi" w:hAnsiTheme="minorHAnsi" w:cstheme="minorHAnsi"/>
              </w:rPr>
            </w:pPr>
            <w:r>
              <w:rPr>
                <w:rFonts w:asciiTheme="minorHAnsi" w:hAnsiTheme="minorHAnsi" w:cstheme="minorHAnsi"/>
              </w:rPr>
              <w:lastRenderedPageBreak/>
              <w:t xml:space="preserve">The </w:t>
            </w:r>
            <w:r w:rsidR="002F3879" w:rsidRPr="003B771E">
              <w:rPr>
                <w:rFonts w:asciiTheme="minorHAnsi" w:hAnsiTheme="minorHAnsi" w:cstheme="minorHAnsi"/>
                <w:i/>
                <w:iCs/>
              </w:rPr>
              <w:t>Structure and Clear Limits</w:t>
            </w:r>
            <w:r w:rsidR="002F3879" w:rsidRPr="002F3879">
              <w:rPr>
                <w:rFonts w:asciiTheme="minorHAnsi" w:hAnsiTheme="minorHAnsi" w:cstheme="minorHAnsi"/>
              </w:rPr>
              <w:t xml:space="preserve"> </w:t>
            </w:r>
            <w:r w:rsidR="00FC3A57">
              <w:rPr>
                <w:rFonts w:asciiTheme="minorHAnsi" w:hAnsiTheme="minorHAnsi" w:cstheme="minorHAnsi"/>
              </w:rPr>
              <w:t xml:space="preserve">training </w:t>
            </w:r>
            <w:r w:rsidR="00A64322">
              <w:rPr>
                <w:rFonts w:asciiTheme="minorHAnsi" w:hAnsiTheme="minorHAnsi" w:cstheme="minorHAnsi"/>
              </w:rPr>
              <w:t xml:space="preserve">is </w:t>
            </w:r>
            <w:r w:rsidR="00FC3A57">
              <w:rPr>
                <w:rFonts w:asciiTheme="minorHAnsi" w:hAnsiTheme="minorHAnsi" w:cstheme="minorHAnsi"/>
              </w:rPr>
              <w:t xml:space="preserve">available </w:t>
            </w:r>
            <w:r w:rsidR="0008140B">
              <w:rPr>
                <w:rFonts w:asciiTheme="minorHAnsi" w:hAnsiTheme="minorHAnsi" w:cstheme="minorHAnsi"/>
              </w:rPr>
              <w:t xml:space="preserve">on </w:t>
            </w:r>
            <w:proofErr w:type="spellStart"/>
            <w:r w:rsidR="002F3879" w:rsidRPr="002F3879">
              <w:rPr>
                <w:rFonts w:asciiTheme="minorHAnsi" w:hAnsiTheme="minorHAnsi" w:cstheme="minorHAnsi"/>
              </w:rPr>
              <w:t>Spillett</w:t>
            </w:r>
            <w:proofErr w:type="spellEnd"/>
            <w:r w:rsidR="002F3879" w:rsidRPr="002F3879">
              <w:rPr>
                <w:rFonts w:asciiTheme="minorHAnsi" w:hAnsiTheme="minorHAnsi" w:cstheme="minorHAnsi"/>
              </w:rPr>
              <w:t xml:space="preserve"> Leadership University (</w:t>
            </w:r>
            <w:hyperlink r:id="rId12" w:history="1">
              <w:r w:rsidR="002F3879" w:rsidRPr="002F3879">
                <w:rPr>
                  <w:rStyle w:val="Hyperlink"/>
                  <w:rFonts w:asciiTheme="minorHAnsi" w:hAnsiTheme="minorHAnsi" w:cstheme="minorHAnsi"/>
                </w:rPr>
                <w:t>https://slu.csod.com</w:t>
              </w:r>
            </w:hyperlink>
            <w:r w:rsidR="002F3879" w:rsidRPr="002F3879">
              <w:rPr>
                <w:rFonts w:asciiTheme="minorHAnsi" w:hAnsiTheme="minorHAnsi" w:cstheme="minorHAnsi"/>
              </w:rPr>
              <w:t xml:space="preserve">) </w:t>
            </w:r>
          </w:p>
          <w:p w14:paraId="04A3C4FF" w14:textId="51B54235" w:rsidR="0008140B" w:rsidRDefault="0008140B" w:rsidP="002F3879">
            <w:pPr>
              <w:ind w:left="337" w:hanging="270"/>
              <w:rPr>
                <w:rFonts w:cstheme="minorHAnsi"/>
                <w:b/>
                <w:bCs/>
              </w:rPr>
            </w:pPr>
          </w:p>
          <w:p w14:paraId="5D3E2A91" w14:textId="77777777" w:rsidR="007C2FD1" w:rsidRDefault="007C2FD1" w:rsidP="00964EC3">
            <w:pPr>
              <w:pStyle w:val="ListParagraph"/>
              <w:numPr>
                <w:ilvl w:val="0"/>
                <w:numId w:val="18"/>
              </w:numPr>
              <w:ind w:left="328" w:hanging="270"/>
              <w:rPr>
                <w:rFonts w:asciiTheme="minorHAnsi" w:hAnsiTheme="minorHAnsi" w:cstheme="minorHAnsi"/>
              </w:rPr>
            </w:pPr>
            <w:r>
              <w:rPr>
                <w:rFonts w:asciiTheme="minorHAnsi" w:hAnsiTheme="minorHAnsi" w:cstheme="minorHAnsi"/>
              </w:rPr>
              <w:t xml:space="preserve">The </w:t>
            </w:r>
            <w:r w:rsidRPr="003B771E">
              <w:rPr>
                <w:rFonts w:asciiTheme="minorHAnsi" w:hAnsiTheme="minorHAnsi" w:cstheme="minorHAnsi"/>
                <w:i/>
                <w:iCs/>
              </w:rPr>
              <w:t>Power Hour Resource Guide</w:t>
            </w:r>
            <w:r>
              <w:rPr>
                <w:rFonts w:asciiTheme="minorHAnsi" w:hAnsiTheme="minorHAnsi" w:cstheme="minorHAnsi"/>
              </w:rPr>
              <w:t xml:space="preserve"> provides an overview of the program and its components. (</w:t>
            </w:r>
            <w:hyperlink r:id="rId13" w:history="1">
              <w:r w:rsidRPr="00A113C2">
                <w:rPr>
                  <w:rStyle w:val="Hyperlink"/>
                  <w:rFonts w:asciiTheme="minorHAnsi" w:hAnsiTheme="minorHAnsi" w:cstheme="minorHAnsi"/>
                </w:rPr>
                <w:t>https://www.bgca.net/Programs/ProgramDocuments/Power_Hour_Resource_Guide.pdf</w:t>
              </w:r>
            </w:hyperlink>
            <w:r>
              <w:rPr>
                <w:rFonts w:asciiTheme="minorHAnsi" w:hAnsiTheme="minorHAnsi" w:cstheme="minorHAnsi"/>
              </w:rPr>
              <w:t xml:space="preserve">) </w:t>
            </w:r>
          </w:p>
          <w:p w14:paraId="34F3ED72" w14:textId="77777777" w:rsidR="007C2FD1" w:rsidRDefault="007C2FD1" w:rsidP="00964EC3">
            <w:pPr>
              <w:pStyle w:val="ListParagraph"/>
              <w:numPr>
                <w:ilvl w:val="0"/>
                <w:numId w:val="18"/>
              </w:numPr>
              <w:ind w:left="328" w:hanging="270"/>
              <w:rPr>
                <w:rFonts w:asciiTheme="minorHAnsi" w:hAnsiTheme="minorHAnsi" w:cstheme="minorHAnsi"/>
              </w:rPr>
            </w:pPr>
            <w:r>
              <w:rPr>
                <w:rFonts w:asciiTheme="minorHAnsi" w:hAnsiTheme="minorHAnsi" w:cstheme="minorHAnsi"/>
              </w:rPr>
              <w:t xml:space="preserve">The </w:t>
            </w:r>
            <w:r w:rsidRPr="003B771E">
              <w:rPr>
                <w:rFonts w:asciiTheme="minorHAnsi" w:hAnsiTheme="minorHAnsi" w:cstheme="minorHAnsi"/>
                <w:i/>
                <w:iCs/>
              </w:rPr>
              <w:t>Power Hour Program Guide for Middle School</w:t>
            </w:r>
            <w:r>
              <w:rPr>
                <w:rFonts w:asciiTheme="minorHAnsi" w:hAnsiTheme="minorHAnsi" w:cstheme="minorHAnsi"/>
              </w:rPr>
              <w:t xml:space="preserve"> includes sessions on topics such as how one learns, the power of cultivating a growth mindset, goal setting, and research. (</w:t>
            </w:r>
            <w:hyperlink r:id="rId14" w:history="1">
              <w:r w:rsidRPr="00A113C2">
                <w:rPr>
                  <w:rStyle w:val="Hyperlink"/>
                  <w:rFonts w:asciiTheme="minorHAnsi" w:hAnsiTheme="minorHAnsi" w:cstheme="minorHAnsi"/>
                </w:rPr>
                <w:t>https://www.bgca.net/Programs/ProgramDocuments/Power%20Hour%20Program%20Guide%20for%20Middle%20School.pdf</w:t>
              </w:r>
            </w:hyperlink>
            <w:r>
              <w:rPr>
                <w:rFonts w:asciiTheme="minorHAnsi" w:hAnsiTheme="minorHAnsi" w:cstheme="minorHAnsi"/>
              </w:rPr>
              <w:t xml:space="preserve">) </w:t>
            </w:r>
          </w:p>
          <w:p w14:paraId="0CE8F00E" w14:textId="77777777" w:rsidR="007C2FD1" w:rsidRPr="005D4E26" w:rsidRDefault="007C2FD1" w:rsidP="00964EC3">
            <w:pPr>
              <w:pStyle w:val="ListParagraph"/>
              <w:numPr>
                <w:ilvl w:val="0"/>
                <w:numId w:val="18"/>
              </w:numPr>
              <w:ind w:left="328" w:hanging="270"/>
              <w:rPr>
                <w:rFonts w:asciiTheme="minorHAnsi" w:hAnsiTheme="minorHAnsi" w:cstheme="minorHAnsi"/>
                <w:b/>
                <w:bCs/>
              </w:rPr>
            </w:pPr>
            <w:r>
              <w:rPr>
                <w:rFonts w:asciiTheme="minorHAnsi" w:hAnsiTheme="minorHAnsi" w:cstheme="minorHAnsi"/>
              </w:rPr>
              <w:t xml:space="preserve">The </w:t>
            </w:r>
            <w:r w:rsidRPr="003B771E">
              <w:rPr>
                <w:rFonts w:asciiTheme="minorHAnsi" w:hAnsiTheme="minorHAnsi" w:cstheme="minorHAnsi"/>
                <w:i/>
                <w:iCs/>
              </w:rPr>
              <w:t>Homework Help</w:t>
            </w:r>
            <w:r w:rsidRPr="00740A02">
              <w:rPr>
                <w:rFonts w:asciiTheme="minorHAnsi" w:hAnsiTheme="minorHAnsi" w:cstheme="minorHAnsi"/>
              </w:rPr>
              <w:t xml:space="preserve"> t</w:t>
            </w:r>
            <w:r>
              <w:rPr>
                <w:rFonts w:asciiTheme="minorHAnsi" w:hAnsiTheme="minorHAnsi" w:cstheme="minorHAnsi"/>
              </w:rPr>
              <w:t xml:space="preserve">raining is available on </w:t>
            </w:r>
            <w:proofErr w:type="spellStart"/>
            <w:r w:rsidRPr="00740A02">
              <w:rPr>
                <w:rFonts w:asciiTheme="minorHAnsi" w:hAnsiTheme="minorHAnsi" w:cstheme="minorHAnsi"/>
              </w:rPr>
              <w:t>Spillett</w:t>
            </w:r>
            <w:proofErr w:type="spellEnd"/>
            <w:r w:rsidRPr="00740A02">
              <w:rPr>
                <w:rFonts w:asciiTheme="minorHAnsi" w:hAnsiTheme="minorHAnsi" w:cstheme="minorHAnsi"/>
              </w:rPr>
              <w:t xml:space="preserve"> Leadership University</w:t>
            </w:r>
            <w:r>
              <w:rPr>
                <w:rFonts w:asciiTheme="minorHAnsi" w:hAnsiTheme="minorHAnsi" w:cstheme="minorHAnsi"/>
              </w:rPr>
              <w:t>.</w:t>
            </w:r>
            <w:r w:rsidRPr="00740A02">
              <w:rPr>
                <w:rFonts w:asciiTheme="minorHAnsi" w:hAnsiTheme="minorHAnsi" w:cstheme="minorHAnsi"/>
                <w:b/>
                <w:bCs/>
              </w:rPr>
              <w:t xml:space="preserve"> </w:t>
            </w:r>
            <w:r>
              <w:rPr>
                <w:rFonts w:asciiTheme="minorHAnsi" w:hAnsiTheme="minorHAnsi" w:cstheme="minorHAnsi"/>
              </w:rPr>
              <w:t>(</w:t>
            </w:r>
            <w:hyperlink r:id="rId15" w:history="1">
              <w:r w:rsidRPr="00A113C2">
                <w:rPr>
                  <w:rStyle w:val="Hyperlink"/>
                  <w:rFonts w:asciiTheme="minorHAnsi" w:hAnsiTheme="minorHAnsi" w:cstheme="minorHAnsi"/>
                </w:rPr>
                <w:t>https://slu.csod.com</w:t>
              </w:r>
            </w:hyperlink>
            <w:r>
              <w:rPr>
                <w:rFonts w:asciiTheme="minorHAnsi" w:hAnsiTheme="minorHAnsi" w:cstheme="minorHAnsi"/>
              </w:rPr>
              <w:t>)</w:t>
            </w:r>
          </w:p>
          <w:p w14:paraId="5F4E010E" w14:textId="1F05F6DC" w:rsidR="007C2FD1" w:rsidRPr="007C2FD1" w:rsidRDefault="007C2FD1" w:rsidP="00964EC3">
            <w:pPr>
              <w:pStyle w:val="ListParagraph"/>
              <w:numPr>
                <w:ilvl w:val="0"/>
                <w:numId w:val="18"/>
              </w:numPr>
              <w:ind w:left="328" w:hanging="270"/>
              <w:rPr>
                <w:rFonts w:asciiTheme="minorHAnsi" w:hAnsiTheme="minorHAnsi" w:cstheme="minorHAnsi"/>
                <w:b/>
                <w:bCs/>
              </w:rPr>
            </w:pPr>
            <w:r>
              <w:rPr>
                <w:rFonts w:asciiTheme="minorHAnsi" w:hAnsiTheme="minorHAnsi" w:cstheme="minorHAnsi"/>
              </w:rPr>
              <w:t xml:space="preserve">The </w:t>
            </w:r>
            <w:r w:rsidRPr="004966A0">
              <w:rPr>
                <w:rFonts w:asciiTheme="minorHAnsi" w:hAnsiTheme="minorHAnsi" w:cstheme="minorHAnsi"/>
                <w:i/>
                <w:iCs/>
              </w:rPr>
              <w:t>Facilitating Virtual Learning</w:t>
            </w:r>
            <w:r>
              <w:rPr>
                <w:rFonts w:asciiTheme="minorHAnsi" w:hAnsiTheme="minorHAnsi" w:cstheme="minorHAnsi"/>
              </w:rPr>
              <w:t xml:space="preserve"> training is available at </w:t>
            </w:r>
            <w:hyperlink r:id="rId16" w:history="1">
              <w:r w:rsidRPr="00A113C2">
                <w:rPr>
                  <w:rStyle w:val="Hyperlink"/>
                  <w:rFonts w:asciiTheme="minorHAnsi" w:hAnsiTheme="minorHAnsi" w:cstheme="minorHAnsi"/>
                </w:rPr>
                <w:t>http://bit.ly/BGCABTS</w:t>
              </w:r>
            </w:hyperlink>
            <w:r>
              <w:rPr>
                <w:rFonts w:asciiTheme="minorHAnsi" w:hAnsiTheme="minorHAnsi" w:cstheme="minorHAnsi"/>
              </w:rPr>
              <w:t xml:space="preserve">. </w:t>
            </w:r>
          </w:p>
          <w:p w14:paraId="42DC1383" w14:textId="238802CC" w:rsidR="007C2FD1" w:rsidRDefault="007C2FD1" w:rsidP="007C2FD1">
            <w:pPr>
              <w:pStyle w:val="ListParagraph"/>
              <w:rPr>
                <w:rFonts w:asciiTheme="minorHAnsi" w:hAnsiTheme="minorHAnsi" w:cstheme="minorHAnsi"/>
                <w:b/>
                <w:bCs/>
              </w:rPr>
            </w:pPr>
          </w:p>
          <w:p w14:paraId="33E019A9" w14:textId="77777777" w:rsidR="007C2FD1" w:rsidRPr="00740A02" w:rsidRDefault="007C2FD1" w:rsidP="007C2FD1">
            <w:pPr>
              <w:pStyle w:val="ListParagraph"/>
              <w:rPr>
                <w:rFonts w:asciiTheme="minorHAnsi" w:hAnsiTheme="minorHAnsi" w:cstheme="minorHAnsi"/>
                <w:b/>
                <w:bCs/>
              </w:rPr>
            </w:pPr>
          </w:p>
          <w:p w14:paraId="7BF8FD36" w14:textId="479B0D4A" w:rsidR="00A110BB" w:rsidRDefault="003B771E" w:rsidP="00964EC3">
            <w:pPr>
              <w:pStyle w:val="ListParagraph"/>
              <w:numPr>
                <w:ilvl w:val="0"/>
                <w:numId w:val="18"/>
              </w:numPr>
              <w:ind w:left="328" w:hanging="270"/>
              <w:rPr>
                <w:rFonts w:asciiTheme="minorHAnsi" w:hAnsiTheme="minorHAnsi" w:cstheme="minorHAnsi"/>
              </w:rPr>
            </w:pPr>
            <w:r w:rsidRPr="003B771E">
              <w:rPr>
                <w:rFonts w:asciiTheme="minorHAnsi" w:hAnsiTheme="minorHAnsi" w:cstheme="minorHAnsi"/>
              </w:rPr>
              <w:t xml:space="preserve">The </w:t>
            </w:r>
            <w:r w:rsidR="002F3879" w:rsidRPr="003B771E">
              <w:rPr>
                <w:rFonts w:asciiTheme="minorHAnsi" w:hAnsiTheme="minorHAnsi" w:cstheme="minorHAnsi"/>
                <w:i/>
                <w:iCs/>
              </w:rPr>
              <w:t>Power Hour Resource Guide</w:t>
            </w:r>
            <w:r w:rsidR="002F3879" w:rsidRPr="002F3879">
              <w:rPr>
                <w:rFonts w:asciiTheme="minorHAnsi" w:hAnsiTheme="minorHAnsi" w:cstheme="minorHAnsi"/>
              </w:rPr>
              <w:t xml:space="preserve"> </w:t>
            </w:r>
            <w:r w:rsidR="00A110BB">
              <w:rPr>
                <w:rFonts w:asciiTheme="minorHAnsi" w:hAnsiTheme="minorHAnsi" w:cstheme="minorHAnsi"/>
              </w:rPr>
              <w:t xml:space="preserve">provides information </w:t>
            </w:r>
            <w:r w:rsidR="00BE3693">
              <w:rPr>
                <w:rFonts w:asciiTheme="minorHAnsi" w:hAnsiTheme="minorHAnsi" w:cstheme="minorHAnsi"/>
              </w:rPr>
              <w:t xml:space="preserve">and guidance </w:t>
            </w:r>
            <w:r w:rsidR="00A110BB">
              <w:rPr>
                <w:rFonts w:asciiTheme="minorHAnsi" w:hAnsiTheme="minorHAnsi" w:cstheme="minorHAnsi"/>
              </w:rPr>
              <w:t xml:space="preserve">about tutoring </w:t>
            </w:r>
            <w:r w:rsidR="002F3879" w:rsidRPr="002F3879">
              <w:rPr>
                <w:rFonts w:asciiTheme="minorHAnsi" w:hAnsiTheme="minorHAnsi" w:cstheme="minorHAnsi"/>
              </w:rPr>
              <w:t>(</w:t>
            </w:r>
            <w:hyperlink r:id="rId17" w:history="1">
              <w:r w:rsidR="002F3879" w:rsidRPr="002F3879">
                <w:rPr>
                  <w:rStyle w:val="Hyperlink"/>
                  <w:rFonts w:asciiTheme="minorHAnsi" w:hAnsiTheme="minorHAnsi" w:cstheme="minorHAnsi"/>
                </w:rPr>
                <w:t>https://www.bgca.net/Programs/ProgramDocuments/Power_Hour_Resource_Guide.pdf</w:t>
              </w:r>
            </w:hyperlink>
            <w:r w:rsidR="002F3879" w:rsidRPr="002F3879">
              <w:rPr>
                <w:rFonts w:asciiTheme="minorHAnsi" w:hAnsiTheme="minorHAnsi" w:cstheme="minorHAnsi"/>
              </w:rPr>
              <w:t xml:space="preserve">) </w:t>
            </w:r>
          </w:p>
          <w:p w14:paraId="6BA10465" w14:textId="1490EA1B" w:rsidR="002F3879" w:rsidRDefault="00B54920" w:rsidP="00964EC3">
            <w:pPr>
              <w:pStyle w:val="ListParagraph"/>
              <w:numPr>
                <w:ilvl w:val="0"/>
                <w:numId w:val="18"/>
              </w:numPr>
              <w:ind w:left="328" w:hanging="270"/>
              <w:rPr>
                <w:rFonts w:asciiTheme="minorHAnsi" w:hAnsiTheme="minorHAnsi" w:cstheme="minorHAnsi"/>
              </w:rPr>
            </w:pPr>
            <w:r w:rsidRPr="003B771E">
              <w:rPr>
                <w:rFonts w:asciiTheme="minorHAnsi" w:hAnsiTheme="minorHAnsi" w:cstheme="minorHAnsi"/>
                <w:i/>
                <w:iCs/>
              </w:rPr>
              <w:t xml:space="preserve">Spotlight on </w:t>
            </w:r>
            <w:r w:rsidR="002F3879" w:rsidRPr="003B771E">
              <w:rPr>
                <w:rFonts w:asciiTheme="minorHAnsi" w:hAnsiTheme="minorHAnsi" w:cstheme="minorHAnsi"/>
                <w:i/>
                <w:iCs/>
              </w:rPr>
              <w:t>Tutoring</w:t>
            </w:r>
            <w:r w:rsidR="002F3879" w:rsidRPr="002F3879">
              <w:rPr>
                <w:rFonts w:asciiTheme="minorHAnsi" w:hAnsiTheme="minorHAnsi" w:cstheme="minorHAnsi"/>
              </w:rPr>
              <w:t xml:space="preserve"> </w:t>
            </w:r>
            <w:r w:rsidR="00A110BB">
              <w:rPr>
                <w:rFonts w:asciiTheme="minorHAnsi" w:hAnsiTheme="minorHAnsi" w:cstheme="minorHAnsi"/>
              </w:rPr>
              <w:t>provides additional guidelines for tutors</w:t>
            </w:r>
            <w:r w:rsidR="002F3879" w:rsidRPr="002F3879">
              <w:rPr>
                <w:rFonts w:asciiTheme="minorHAnsi" w:hAnsiTheme="minorHAnsi" w:cstheme="minorHAnsi"/>
              </w:rPr>
              <w:t xml:space="preserve"> (</w:t>
            </w:r>
            <w:hyperlink r:id="rId18" w:history="1">
              <w:r w:rsidR="002F3879" w:rsidRPr="002F3879">
                <w:rPr>
                  <w:rStyle w:val="Hyperlink"/>
                  <w:rFonts w:asciiTheme="minorHAnsi" w:hAnsiTheme="minorHAnsi" w:cstheme="minorHAnsi"/>
                </w:rPr>
                <w:t>https://mybgca-my.sharepoint.com/:w:/g/personal/cbooth_bgca_org/EZSj7NP2DUtPlsYRdKT30joBEZ4XOxauIox0L9lN6GdHSA?rtime=iQKJNpuC2Eg</w:t>
              </w:r>
            </w:hyperlink>
            <w:r w:rsidR="002F3879" w:rsidRPr="002F3879">
              <w:rPr>
                <w:rFonts w:asciiTheme="minorHAnsi" w:hAnsiTheme="minorHAnsi" w:cstheme="minorHAnsi"/>
              </w:rPr>
              <w:t>).</w:t>
            </w:r>
          </w:p>
          <w:p w14:paraId="37672CB8" w14:textId="6A0C2467" w:rsidR="007C2FD1" w:rsidRPr="00964EC3" w:rsidRDefault="00323B34" w:rsidP="00964EC3">
            <w:pPr>
              <w:pStyle w:val="ListParagraph"/>
              <w:numPr>
                <w:ilvl w:val="0"/>
                <w:numId w:val="18"/>
              </w:numPr>
              <w:ind w:left="328" w:hanging="270"/>
              <w:rPr>
                <w:rFonts w:asciiTheme="minorHAnsi" w:hAnsiTheme="minorHAnsi" w:cstheme="minorHAnsi"/>
              </w:rPr>
            </w:pPr>
            <w:r w:rsidRPr="00964EC3">
              <w:rPr>
                <w:rFonts w:asciiTheme="minorHAnsi" w:hAnsiTheme="minorHAnsi" w:cstheme="minorHAnsi"/>
                <w:i/>
                <w:iCs/>
              </w:rPr>
              <w:lastRenderedPageBreak/>
              <w:t>Power Hour Activity Books</w:t>
            </w:r>
            <w:r w:rsidRPr="00964EC3">
              <w:rPr>
                <w:rFonts w:asciiTheme="minorHAnsi" w:hAnsiTheme="minorHAnsi" w:cstheme="minorHAnsi"/>
              </w:rPr>
              <w:t xml:space="preserve"> have Common Core-aligned activities </w:t>
            </w:r>
            <w:r w:rsidR="00B54920" w:rsidRPr="00964EC3">
              <w:rPr>
                <w:rFonts w:asciiTheme="minorHAnsi" w:hAnsiTheme="minorHAnsi" w:cstheme="minorHAnsi"/>
              </w:rPr>
              <w:t>in</w:t>
            </w:r>
            <w:r w:rsidRPr="00964EC3">
              <w:rPr>
                <w:rFonts w:asciiTheme="minorHAnsi" w:hAnsiTheme="minorHAnsi" w:cstheme="minorHAnsi"/>
              </w:rPr>
              <w:t xml:space="preserve"> Math and Reading for all age groups</w:t>
            </w:r>
            <w:r w:rsidR="00600523" w:rsidRPr="00964EC3">
              <w:rPr>
                <w:rFonts w:asciiTheme="minorHAnsi" w:hAnsiTheme="minorHAnsi" w:cstheme="minorHAnsi"/>
              </w:rPr>
              <w:t xml:space="preserve"> </w:t>
            </w:r>
            <w:r w:rsidR="0030561B" w:rsidRPr="00964EC3">
              <w:rPr>
                <w:rFonts w:asciiTheme="minorHAnsi" w:hAnsiTheme="minorHAnsi" w:cstheme="minorHAnsi"/>
              </w:rPr>
              <w:t xml:space="preserve">to support practice </w:t>
            </w:r>
            <w:r w:rsidR="005046E2" w:rsidRPr="00964EC3">
              <w:rPr>
                <w:rFonts w:asciiTheme="minorHAnsi" w:hAnsiTheme="minorHAnsi" w:cstheme="minorHAnsi"/>
              </w:rPr>
              <w:t xml:space="preserve">and reinforcement of </w:t>
            </w:r>
            <w:r w:rsidR="00B47CC8" w:rsidRPr="00964EC3">
              <w:rPr>
                <w:rFonts w:asciiTheme="minorHAnsi" w:hAnsiTheme="minorHAnsi" w:cstheme="minorHAnsi"/>
              </w:rPr>
              <w:t>skills</w:t>
            </w:r>
            <w:r w:rsidR="005046E2" w:rsidRPr="00964EC3">
              <w:rPr>
                <w:rFonts w:asciiTheme="minorHAnsi" w:hAnsiTheme="minorHAnsi" w:cstheme="minorHAnsi"/>
              </w:rPr>
              <w:t xml:space="preserve"> </w:t>
            </w:r>
            <w:r w:rsidR="00600523" w:rsidRPr="00964EC3">
              <w:rPr>
                <w:rFonts w:asciiTheme="minorHAnsi" w:hAnsiTheme="minorHAnsi" w:cstheme="minorHAnsi"/>
              </w:rPr>
              <w:t>(</w:t>
            </w:r>
            <w:hyperlink r:id="rId19" w:history="1">
              <w:r w:rsidR="00600523" w:rsidRPr="00964EC3">
                <w:rPr>
                  <w:rStyle w:val="Hyperlink"/>
                  <w:rFonts w:asciiTheme="minorHAnsi" w:hAnsiTheme="minorHAnsi" w:cstheme="minorHAnsi"/>
                </w:rPr>
                <w:t>https://www.bgca.net/Programs/Pages/Power-Hour.aspx</w:t>
              </w:r>
            </w:hyperlink>
            <w:r w:rsidR="00600523" w:rsidRPr="00964EC3">
              <w:rPr>
                <w:rFonts w:asciiTheme="minorHAnsi" w:hAnsiTheme="minorHAnsi" w:cstheme="minorHAnsi"/>
              </w:rPr>
              <w:t xml:space="preserve">) </w:t>
            </w:r>
          </w:p>
          <w:p w14:paraId="75D611C2" w14:textId="6EDD7289" w:rsidR="00DB158A" w:rsidRPr="00964EC3" w:rsidRDefault="002F3879" w:rsidP="00964EC3">
            <w:pPr>
              <w:pStyle w:val="ListParagraph"/>
              <w:numPr>
                <w:ilvl w:val="0"/>
                <w:numId w:val="18"/>
              </w:numPr>
              <w:ind w:left="328" w:hanging="270"/>
              <w:rPr>
                <w:rFonts w:cstheme="minorHAnsi"/>
                <w:b/>
                <w:bCs/>
              </w:rPr>
            </w:pPr>
            <w:r w:rsidRPr="00964EC3">
              <w:rPr>
                <w:rFonts w:asciiTheme="minorHAnsi" w:hAnsiTheme="minorHAnsi" w:cstheme="minorHAnsi"/>
              </w:rPr>
              <w:t xml:space="preserve">A curated listed of helpful resources </w:t>
            </w:r>
            <w:r w:rsidR="006D5377" w:rsidRPr="00964EC3">
              <w:rPr>
                <w:rFonts w:asciiTheme="minorHAnsi" w:hAnsiTheme="minorHAnsi" w:cstheme="minorHAnsi"/>
              </w:rPr>
              <w:t xml:space="preserve">for tutors and learners </w:t>
            </w:r>
            <w:r w:rsidRPr="00964EC3">
              <w:rPr>
                <w:rFonts w:asciiTheme="minorHAnsi" w:hAnsiTheme="minorHAnsi" w:cstheme="minorHAnsi"/>
              </w:rPr>
              <w:t xml:space="preserve">can be found at </w:t>
            </w:r>
            <w:hyperlink r:id="rId20" w:history="1">
              <w:r w:rsidRPr="00964EC3">
                <w:rPr>
                  <w:rStyle w:val="Hyperlink"/>
                  <w:rFonts w:asciiTheme="minorHAnsi" w:hAnsiTheme="minorHAnsi" w:cstheme="minorHAnsi"/>
                </w:rPr>
                <w:t>https://padlet.com/cbooth10/nslmtq0v2gwlox0e</w:t>
              </w:r>
            </w:hyperlink>
            <w:r w:rsidRPr="00964EC3">
              <w:rPr>
                <w:rFonts w:asciiTheme="minorHAnsi" w:hAnsiTheme="minorHAnsi" w:cstheme="minorHAnsi"/>
              </w:rPr>
              <w:t>.</w:t>
            </w:r>
          </w:p>
          <w:p w14:paraId="407FD9EC" w14:textId="065A5DC1" w:rsidR="00964EC3" w:rsidRDefault="00964EC3" w:rsidP="00964EC3">
            <w:pPr>
              <w:rPr>
                <w:rFonts w:cstheme="minorHAnsi"/>
                <w:b/>
                <w:bCs/>
              </w:rPr>
            </w:pPr>
          </w:p>
          <w:p w14:paraId="53CB751A" w14:textId="77777777" w:rsidR="00A01B8F" w:rsidRDefault="00A01B8F" w:rsidP="00964EC3">
            <w:pPr>
              <w:rPr>
                <w:rFonts w:cstheme="minorHAnsi"/>
                <w:b/>
                <w:bCs/>
              </w:rPr>
            </w:pPr>
          </w:p>
          <w:p w14:paraId="7D8F920C" w14:textId="77777777" w:rsidR="00022778" w:rsidRPr="00DB158A" w:rsidRDefault="00022778" w:rsidP="00022778">
            <w:pPr>
              <w:pStyle w:val="ListParagraph"/>
              <w:numPr>
                <w:ilvl w:val="0"/>
                <w:numId w:val="18"/>
              </w:numPr>
              <w:ind w:left="328" w:hanging="270"/>
              <w:rPr>
                <w:rFonts w:asciiTheme="minorHAnsi" w:hAnsiTheme="minorHAnsi" w:cstheme="minorHAnsi"/>
              </w:rPr>
            </w:pPr>
            <w:r w:rsidRPr="008B2BB2">
              <w:rPr>
                <w:rFonts w:asciiTheme="minorHAnsi" w:hAnsiTheme="minorHAnsi" w:cstheme="minorHAnsi"/>
                <w:i/>
                <w:iCs/>
              </w:rPr>
              <w:t>Mapping Our Programs to National Standards</w:t>
            </w:r>
            <w:r>
              <w:rPr>
                <w:rFonts w:asciiTheme="minorHAnsi" w:hAnsiTheme="minorHAnsi" w:cstheme="minorHAnsi"/>
              </w:rPr>
              <w:t xml:space="preserve"> outlines specific ways that BGCA targeted programs align with the Common Core State Standards and prepare young people for college and career. (</w:t>
            </w:r>
            <w:hyperlink r:id="rId21" w:history="1">
              <w:r w:rsidRPr="00300AAE">
                <w:rPr>
                  <w:rStyle w:val="Hyperlink"/>
                  <w:rFonts w:asciiTheme="minorHAnsi" w:hAnsiTheme="minorHAnsi" w:cstheme="minorHAnsi"/>
                </w:rPr>
                <w:t>https://www.bgca.net/Programs/ProgramDocuments/Mapping%20Our%20Programs%20to%20National%20Standards.pdf</w:t>
              </w:r>
            </w:hyperlink>
            <w:r>
              <w:rPr>
                <w:rFonts w:asciiTheme="minorHAnsi" w:hAnsiTheme="minorHAnsi" w:cstheme="minorHAnsi"/>
              </w:rPr>
              <w:t xml:space="preserve">) </w:t>
            </w:r>
          </w:p>
          <w:p w14:paraId="5E155768" w14:textId="41E751EE" w:rsidR="005F5DA6" w:rsidRPr="005F5DA6" w:rsidRDefault="00DB158A" w:rsidP="008F55FD">
            <w:pPr>
              <w:pStyle w:val="ListParagraph"/>
              <w:numPr>
                <w:ilvl w:val="0"/>
                <w:numId w:val="18"/>
              </w:numPr>
              <w:ind w:left="328" w:hanging="270"/>
              <w:rPr>
                <w:rFonts w:asciiTheme="minorHAnsi" w:hAnsiTheme="minorHAnsi" w:cstheme="minorHAnsi"/>
              </w:rPr>
            </w:pPr>
            <w:r w:rsidRPr="005F5DA6">
              <w:rPr>
                <w:rFonts w:asciiTheme="minorHAnsi" w:hAnsiTheme="minorHAnsi" w:cstheme="minorHAnsi"/>
              </w:rPr>
              <w:t xml:space="preserve">A full list of BGCA programs and the specific academic skills they develop can be found in the </w:t>
            </w:r>
            <w:r w:rsidRPr="005F5DA6">
              <w:rPr>
                <w:rFonts w:asciiTheme="minorHAnsi" w:hAnsiTheme="minorHAnsi" w:cstheme="minorHAnsi"/>
                <w:i/>
                <w:iCs/>
              </w:rPr>
              <w:t>Youth Development Resource Catalog</w:t>
            </w:r>
            <w:r w:rsidRPr="005F5DA6">
              <w:rPr>
                <w:rFonts w:asciiTheme="minorHAnsi" w:hAnsiTheme="minorHAnsi" w:cstheme="minorHAnsi"/>
              </w:rPr>
              <w:t>. (</w:t>
            </w:r>
            <w:hyperlink r:id="rId22" w:history="1">
              <w:r w:rsidRPr="005F5DA6">
                <w:rPr>
                  <w:rStyle w:val="Hyperlink"/>
                  <w:rFonts w:asciiTheme="minorHAnsi" w:hAnsiTheme="minorHAnsi" w:cstheme="minorHAnsi"/>
                </w:rPr>
                <w:t>https://www.bgca.net/Programs/ProgramDocuments/Youth%20Development%20Resource%20Catalog.pdf</w:t>
              </w:r>
            </w:hyperlink>
            <w:r w:rsidRPr="005F5DA6">
              <w:rPr>
                <w:rFonts w:asciiTheme="minorHAnsi" w:hAnsiTheme="minorHAnsi" w:cstheme="minorHAnsi"/>
              </w:rPr>
              <w:t xml:space="preserve">) </w:t>
            </w:r>
          </w:p>
          <w:p w14:paraId="561CA1A7" w14:textId="25596170" w:rsidR="00DB158A" w:rsidRPr="00DB158A" w:rsidRDefault="003B771E" w:rsidP="006C5A38">
            <w:pPr>
              <w:pStyle w:val="ListParagraph"/>
              <w:numPr>
                <w:ilvl w:val="0"/>
                <w:numId w:val="18"/>
              </w:numPr>
              <w:ind w:left="328" w:hanging="270"/>
              <w:rPr>
                <w:rFonts w:asciiTheme="minorHAnsi" w:hAnsiTheme="minorHAnsi" w:cstheme="minorHAnsi"/>
              </w:rPr>
            </w:pPr>
            <w:r>
              <w:rPr>
                <w:rFonts w:asciiTheme="minorHAnsi" w:hAnsiTheme="minorHAnsi" w:cstheme="minorHAnsi"/>
              </w:rPr>
              <w:t xml:space="preserve">The </w:t>
            </w:r>
            <w:r w:rsidR="00DB158A" w:rsidRPr="003B771E">
              <w:rPr>
                <w:rFonts w:asciiTheme="minorHAnsi" w:hAnsiTheme="minorHAnsi" w:cstheme="minorHAnsi"/>
                <w:i/>
                <w:iCs/>
              </w:rPr>
              <w:t>Active Learning</w:t>
            </w:r>
            <w:r w:rsidR="00BF1E5E">
              <w:rPr>
                <w:rFonts w:asciiTheme="minorHAnsi" w:hAnsiTheme="minorHAnsi" w:cstheme="minorHAnsi"/>
                <w:i/>
                <w:iCs/>
              </w:rPr>
              <w:t xml:space="preserve">, Programming in Your Space, </w:t>
            </w:r>
            <w:r w:rsidR="006B12EA">
              <w:rPr>
                <w:rFonts w:asciiTheme="minorHAnsi" w:hAnsiTheme="minorHAnsi" w:cstheme="minorHAnsi"/>
                <w:i/>
                <w:iCs/>
              </w:rPr>
              <w:t>Programming in Boys &amp; Girls Clubs</w:t>
            </w:r>
            <w:r w:rsidR="00BF1E5E">
              <w:rPr>
                <w:rFonts w:asciiTheme="minorHAnsi" w:hAnsiTheme="minorHAnsi" w:cstheme="minorHAnsi"/>
              </w:rPr>
              <w:t xml:space="preserve">, and </w:t>
            </w:r>
            <w:r w:rsidR="00BF1E5E" w:rsidRPr="00BF1E5E">
              <w:rPr>
                <w:rFonts w:asciiTheme="minorHAnsi" w:hAnsiTheme="minorHAnsi" w:cstheme="minorHAnsi"/>
                <w:i/>
                <w:iCs/>
              </w:rPr>
              <w:t>Planning and Reflection</w:t>
            </w:r>
            <w:r w:rsidR="00BF1E5E">
              <w:rPr>
                <w:rFonts w:asciiTheme="minorHAnsi" w:hAnsiTheme="minorHAnsi" w:cstheme="minorHAnsi"/>
              </w:rPr>
              <w:t xml:space="preserve"> trainings are all available on </w:t>
            </w:r>
            <w:proofErr w:type="spellStart"/>
            <w:r w:rsidR="00BF1E5E">
              <w:rPr>
                <w:rFonts w:asciiTheme="minorHAnsi" w:hAnsiTheme="minorHAnsi" w:cstheme="minorHAnsi"/>
              </w:rPr>
              <w:t>Spillett</w:t>
            </w:r>
            <w:proofErr w:type="spellEnd"/>
            <w:r w:rsidR="00BF1E5E">
              <w:rPr>
                <w:rFonts w:asciiTheme="minorHAnsi" w:hAnsiTheme="minorHAnsi" w:cstheme="minorHAnsi"/>
              </w:rPr>
              <w:t xml:space="preserve"> Leadersh</w:t>
            </w:r>
            <w:r w:rsidR="00DB158A" w:rsidRPr="00DB158A">
              <w:rPr>
                <w:rFonts w:asciiTheme="minorHAnsi" w:hAnsiTheme="minorHAnsi" w:cstheme="minorHAnsi"/>
              </w:rPr>
              <w:t>ip University. (</w:t>
            </w:r>
            <w:hyperlink r:id="rId23" w:history="1">
              <w:r w:rsidR="00DB158A" w:rsidRPr="00DB158A">
                <w:rPr>
                  <w:rStyle w:val="Hyperlink"/>
                  <w:rFonts w:asciiTheme="minorHAnsi" w:hAnsiTheme="minorHAnsi" w:cstheme="minorHAnsi"/>
                </w:rPr>
                <w:t>https://slu.csod.com</w:t>
              </w:r>
            </w:hyperlink>
            <w:r w:rsidR="00DB158A" w:rsidRPr="00DB158A">
              <w:rPr>
                <w:rFonts w:asciiTheme="minorHAnsi" w:hAnsiTheme="minorHAnsi" w:cstheme="minorHAnsi"/>
              </w:rPr>
              <w:t>)</w:t>
            </w:r>
          </w:p>
          <w:p w14:paraId="0B452180" w14:textId="77777777" w:rsidR="00891910" w:rsidRDefault="00891910" w:rsidP="006C5A38">
            <w:pPr>
              <w:ind w:left="328" w:hanging="270"/>
              <w:rPr>
                <w:rFonts w:cstheme="minorHAnsi"/>
                <w:b/>
                <w:bCs/>
              </w:rPr>
            </w:pPr>
          </w:p>
          <w:p w14:paraId="1D5EC682" w14:textId="14E65986" w:rsidR="00DB158A" w:rsidRDefault="008560CC" w:rsidP="006C5A38">
            <w:pPr>
              <w:pStyle w:val="ListParagraph"/>
              <w:numPr>
                <w:ilvl w:val="0"/>
                <w:numId w:val="18"/>
              </w:numPr>
              <w:ind w:left="328" w:hanging="270"/>
              <w:rPr>
                <w:rFonts w:asciiTheme="minorHAnsi" w:hAnsiTheme="minorHAnsi" w:cstheme="minorHAnsi"/>
              </w:rPr>
            </w:pPr>
            <w:r>
              <w:rPr>
                <w:rFonts w:asciiTheme="minorHAnsi" w:hAnsiTheme="minorHAnsi" w:cstheme="minorHAnsi"/>
              </w:rPr>
              <w:t xml:space="preserve">The </w:t>
            </w:r>
            <w:r w:rsidR="00DB158A" w:rsidRPr="00A64322">
              <w:rPr>
                <w:rFonts w:asciiTheme="minorHAnsi" w:hAnsiTheme="minorHAnsi" w:cstheme="minorHAnsi"/>
                <w:i/>
                <w:iCs/>
              </w:rPr>
              <w:t>Back Pocket Program Hints from the Learning Center</w:t>
            </w:r>
            <w:r w:rsidR="00DB158A">
              <w:rPr>
                <w:rFonts w:asciiTheme="minorHAnsi" w:hAnsiTheme="minorHAnsi" w:cstheme="minorHAnsi"/>
              </w:rPr>
              <w:t xml:space="preserve"> </w:t>
            </w:r>
            <w:r>
              <w:rPr>
                <w:rFonts w:asciiTheme="minorHAnsi" w:hAnsiTheme="minorHAnsi" w:cstheme="minorHAnsi"/>
              </w:rPr>
              <w:t xml:space="preserve">provides a collection of </w:t>
            </w:r>
            <w:proofErr w:type="gramStart"/>
            <w:r>
              <w:rPr>
                <w:rFonts w:asciiTheme="minorHAnsi" w:hAnsiTheme="minorHAnsi" w:cstheme="minorHAnsi"/>
              </w:rPr>
              <w:t>high-yield</w:t>
            </w:r>
            <w:proofErr w:type="gramEnd"/>
            <w:r>
              <w:rPr>
                <w:rFonts w:asciiTheme="minorHAnsi" w:hAnsiTheme="minorHAnsi" w:cstheme="minorHAnsi"/>
              </w:rPr>
              <w:t xml:space="preserve"> learning activities </w:t>
            </w:r>
            <w:r w:rsidR="00DB158A">
              <w:rPr>
                <w:rFonts w:asciiTheme="minorHAnsi" w:hAnsiTheme="minorHAnsi" w:cstheme="minorHAnsi"/>
              </w:rPr>
              <w:t>(</w:t>
            </w:r>
            <w:hyperlink r:id="rId24" w:history="1">
              <w:r w:rsidR="00DB158A" w:rsidRPr="00A113C2">
                <w:rPr>
                  <w:rStyle w:val="Hyperlink"/>
                  <w:rFonts w:asciiTheme="minorHAnsi" w:hAnsiTheme="minorHAnsi" w:cstheme="minorHAnsi"/>
                </w:rPr>
                <w:t>https://www.bgca.net/Programs/Pages/Power-Hour.aspx</w:t>
              </w:r>
            </w:hyperlink>
            <w:r w:rsidR="00DB158A">
              <w:rPr>
                <w:rFonts w:asciiTheme="minorHAnsi" w:hAnsiTheme="minorHAnsi" w:cstheme="minorHAnsi"/>
              </w:rPr>
              <w:t xml:space="preserve">) </w:t>
            </w:r>
          </w:p>
          <w:p w14:paraId="0CC7B7CA" w14:textId="75E9C75D" w:rsidR="00DB158A" w:rsidRPr="00DB158A" w:rsidRDefault="00C31DA9" w:rsidP="006C5A38">
            <w:pPr>
              <w:pStyle w:val="ListParagraph"/>
              <w:numPr>
                <w:ilvl w:val="0"/>
                <w:numId w:val="18"/>
              </w:numPr>
              <w:ind w:left="328" w:hanging="270"/>
              <w:rPr>
                <w:rFonts w:asciiTheme="minorHAnsi" w:hAnsiTheme="minorHAnsi"/>
              </w:rPr>
            </w:pPr>
            <w:proofErr w:type="spellStart"/>
            <w:r>
              <w:rPr>
                <w:rFonts w:asciiTheme="minorHAnsi" w:hAnsiTheme="minorHAnsi" w:cstheme="minorHAnsi"/>
              </w:rPr>
              <w:t>MyFuture</w:t>
            </w:r>
            <w:proofErr w:type="spellEnd"/>
            <w:r>
              <w:rPr>
                <w:rFonts w:asciiTheme="minorHAnsi" w:hAnsiTheme="minorHAnsi" w:cstheme="minorHAnsi"/>
              </w:rPr>
              <w:t xml:space="preserve"> </w:t>
            </w:r>
            <w:r w:rsidR="00372810">
              <w:rPr>
                <w:rFonts w:asciiTheme="minorHAnsi" w:hAnsiTheme="minorHAnsi" w:cstheme="minorHAnsi"/>
              </w:rPr>
              <w:t xml:space="preserve">is BGCA’s online learning platform and includes </w:t>
            </w:r>
            <w:r w:rsidR="00C661EC">
              <w:rPr>
                <w:rFonts w:asciiTheme="minorHAnsi" w:hAnsiTheme="minorHAnsi" w:cstheme="minorHAnsi"/>
              </w:rPr>
              <w:t xml:space="preserve">a wide variety of </w:t>
            </w:r>
            <w:r w:rsidR="00372810">
              <w:rPr>
                <w:rFonts w:asciiTheme="minorHAnsi" w:hAnsiTheme="minorHAnsi" w:cstheme="minorHAnsi"/>
              </w:rPr>
              <w:t>activities</w:t>
            </w:r>
            <w:r w:rsidR="00C661EC">
              <w:rPr>
                <w:rFonts w:asciiTheme="minorHAnsi" w:hAnsiTheme="minorHAnsi" w:cstheme="minorHAnsi"/>
              </w:rPr>
              <w:t xml:space="preserve">. Education programs </w:t>
            </w:r>
            <w:r>
              <w:rPr>
                <w:rFonts w:asciiTheme="minorHAnsi" w:hAnsiTheme="minorHAnsi" w:cstheme="minorHAnsi"/>
              </w:rPr>
              <w:t xml:space="preserve">include </w:t>
            </w:r>
            <w:r w:rsidRPr="009A3335">
              <w:rPr>
                <w:rFonts w:asciiTheme="minorHAnsi" w:hAnsiTheme="minorHAnsi" w:cstheme="minorHAnsi"/>
                <w:i/>
                <w:iCs/>
              </w:rPr>
              <w:t>Computer Science</w:t>
            </w:r>
            <w:r>
              <w:rPr>
                <w:rFonts w:asciiTheme="minorHAnsi" w:hAnsiTheme="minorHAnsi" w:cstheme="minorHAnsi"/>
              </w:rPr>
              <w:t xml:space="preserve">, </w:t>
            </w:r>
            <w:r w:rsidRPr="009A3335">
              <w:rPr>
                <w:rFonts w:asciiTheme="minorHAnsi" w:hAnsiTheme="minorHAnsi" w:cstheme="minorHAnsi"/>
                <w:i/>
                <w:iCs/>
              </w:rPr>
              <w:t>Digital Literacy Essentials</w:t>
            </w:r>
            <w:r>
              <w:rPr>
                <w:rFonts w:asciiTheme="minorHAnsi" w:hAnsiTheme="minorHAnsi" w:cstheme="minorHAnsi"/>
              </w:rPr>
              <w:t xml:space="preserve">, </w:t>
            </w:r>
            <w:r w:rsidRPr="009A3335">
              <w:rPr>
                <w:rFonts w:asciiTheme="minorHAnsi" w:hAnsiTheme="minorHAnsi" w:cstheme="minorHAnsi"/>
                <w:i/>
                <w:iCs/>
              </w:rPr>
              <w:t>DIY STEM</w:t>
            </w:r>
            <w:r>
              <w:rPr>
                <w:rFonts w:asciiTheme="minorHAnsi" w:hAnsiTheme="minorHAnsi" w:cstheme="minorHAnsi"/>
              </w:rPr>
              <w:t xml:space="preserve">, </w:t>
            </w:r>
            <w:r w:rsidRPr="009A3335">
              <w:rPr>
                <w:rFonts w:asciiTheme="minorHAnsi" w:hAnsiTheme="minorHAnsi" w:cstheme="minorHAnsi"/>
                <w:i/>
                <w:iCs/>
              </w:rPr>
              <w:t>Lyricism 101</w:t>
            </w:r>
            <w:r>
              <w:rPr>
                <w:rFonts w:asciiTheme="minorHAnsi" w:hAnsiTheme="minorHAnsi" w:cstheme="minorHAnsi"/>
              </w:rPr>
              <w:t xml:space="preserve">, </w:t>
            </w:r>
            <w:r w:rsidRPr="009A3335">
              <w:rPr>
                <w:rFonts w:asciiTheme="minorHAnsi" w:hAnsiTheme="minorHAnsi" w:cstheme="minorHAnsi"/>
                <w:i/>
                <w:iCs/>
              </w:rPr>
              <w:t>Media Making</w:t>
            </w:r>
            <w:r>
              <w:rPr>
                <w:rFonts w:asciiTheme="minorHAnsi" w:hAnsiTheme="minorHAnsi" w:cstheme="minorHAnsi"/>
              </w:rPr>
              <w:t xml:space="preserve">, </w:t>
            </w:r>
            <w:r w:rsidRPr="009A3335">
              <w:rPr>
                <w:rFonts w:asciiTheme="minorHAnsi" w:hAnsiTheme="minorHAnsi" w:cstheme="minorHAnsi"/>
                <w:i/>
                <w:iCs/>
              </w:rPr>
              <w:t>Summer Brain Gain</w:t>
            </w:r>
            <w:r>
              <w:rPr>
                <w:rFonts w:asciiTheme="minorHAnsi" w:hAnsiTheme="minorHAnsi" w:cstheme="minorHAnsi"/>
              </w:rPr>
              <w:t xml:space="preserve">, and </w:t>
            </w:r>
            <w:r w:rsidRPr="009A3335">
              <w:rPr>
                <w:rFonts w:asciiTheme="minorHAnsi" w:hAnsiTheme="minorHAnsi" w:cstheme="minorHAnsi"/>
                <w:i/>
                <w:iCs/>
              </w:rPr>
              <w:t>Ultimate Journey</w:t>
            </w:r>
            <w:r w:rsidR="00DB158A" w:rsidRPr="00DB158A">
              <w:rPr>
                <w:rFonts w:asciiTheme="minorHAnsi" w:hAnsiTheme="minorHAnsi" w:cstheme="minorHAnsi"/>
              </w:rPr>
              <w:t>. (</w:t>
            </w:r>
            <w:hyperlink r:id="rId25" w:history="1">
              <w:r w:rsidR="00DB158A" w:rsidRPr="00DB158A">
                <w:rPr>
                  <w:rStyle w:val="Hyperlink"/>
                  <w:rFonts w:asciiTheme="minorHAnsi" w:hAnsiTheme="minorHAnsi" w:cstheme="minorHAnsi"/>
                </w:rPr>
                <w:t>https://myfuture.net/</w:t>
              </w:r>
            </w:hyperlink>
            <w:r w:rsidR="00DB158A" w:rsidRPr="00DB158A">
              <w:rPr>
                <w:rFonts w:asciiTheme="minorHAnsi" w:hAnsiTheme="minorHAnsi" w:cstheme="minorHAnsi"/>
              </w:rPr>
              <w:t>)</w:t>
            </w:r>
          </w:p>
          <w:p w14:paraId="246333D2" w14:textId="0981F7E9" w:rsidR="00DB158A" w:rsidRDefault="00DB158A" w:rsidP="006C5A38">
            <w:pPr>
              <w:ind w:left="328" w:hanging="270"/>
              <w:rPr>
                <w:rFonts w:cstheme="minorHAnsi"/>
              </w:rPr>
            </w:pPr>
          </w:p>
          <w:p w14:paraId="27FDE999" w14:textId="0E423746" w:rsidR="00DB158A" w:rsidRPr="00F0035D" w:rsidRDefault="00305801" w:rsidP="006C5A38">
            <w:pPr>
              <w:pStyle w:val="ListParagraph"/>
              <w:numPr>
                <w:ilvl w:val="0"/>
                <w:numId w:val="18"/>
              </w:numPr>
              <w:ind w:left="328" w:hanging="270"/>
              <w:rPr>
                <w:rFonts w:asciiTheme="minorHAnsi" w:hAnsiTheme="minorHAnsi" w:cstheme="minorHAnsi"/>
              </w:rPr>
            </w:pPr>
            <w:r w:rsidRPr="00F0035D">
              <w:rPr>
                <w:rFonts w:asciiTheme="minorHAnsi" w:hAnsiTheme="minorHAnsi" w:cstheme="minorHAnsi"/>
              </w:rPr>
              <w:t xml:space="preserve">Parent letter </w:t>
            </w:r>
            <w:r w:rsidR="00111340">
              <w:rPr>
                <w:rFonts w:asciiTheme="minorHAnsi" w:hAnsiTheme="minorHAnsi" w:cstheme="minorHAnsi"/>
              </w:rPr>
              <w:t>allowing</w:t>
            </w:r>
            <w:r w:rsidRPr="00F0035D">
              <w:rPr>
                <w:rFonts w:asciiTheme="minorHAnsi" w:hAnsiTheme="minorHAnsi" w:cstheme="minorHAnsi"/>
              </w:rPr>
              <w:t xml:space="preserve"> staff </w:t>
            </w:r>
            <w:r w:rsidR="005E4D44">
              <w:rPr>
                <w:rFonts w:asciiTheme="minorHAnsi" w:hAnsiTheme="minorHAnsi" w:cstheme="minorHAnsi"/>
              </w:rPr>
              <w:t>to communicate with school administrators and access</w:t>
            </w:r>
            <w:r w:rsidRPr="00F0035D">
              <w:rPr>
                <w:rFonts w:asciiTheme="minorHAnsi" w:hAnsiTheme="minorHAnsi" w:cstheme="minorHAnsi"/>
              </w:rPr>
              <w:t xml:space="preserve"> </w:t>
            </w:r>
            <w:r w:rsidR="00F0035D" w:rsidRPr="00F0035D">
              <w:rPr>
                <w:rFonts w:asciiTheme="minorHAnsi" w:hAnsiTheme="minorHAnsi" w:cstheme="minorHAnsi"/>
              </w:rPr>
              <w:t>school data</w:t>
            </w:r>
            <w:r w:rsidR="009A3335">
              <w:rPr>
                <w:rFonts w:asciiTheme="minorHAnsi" w:hAnsiTheme="minorHAnsi" w:cstheme="minorHAnsi"/>
              </w:rPr>
              <w:t xml:space="preserve"> </w:t>
            </w:r>
            <w:r w:rsidR="009A3335" w:rsidRPr="00D45519">
              <w:rPr>
                <w:rFonts w:asciiTheme="minorHAnsi" w:hAnsiTheme="minorHAnsi" w:cstheme="minorHAnsi"/>
                <w:i/>
                <w:iCs/>
              </w:rPr>
              <w:t xml:space="preserve">(in </w:t>
            </w:r>
            <w:r w:rsidR="00F73E39" w:rsidRPr="00D45519">
              <w:rPr>
                <w:rFonts w:asciiTheme="minorHAnsi" w:hAnsiTheme="minorHAnsi" w:cstheme="minorHAnsi"/>
                <w:i/>
                <w:iCs/>
              </w:rPr>
              <w:t>School Partnership</w:t>
            </w:r>
            <w:r w:rsidR="00D45519" w:rsidRPr="00D45519">
              <w:rPr>
                <w:rFonts w:asciiTheme="minorHAnsi" w:hAnsiTheme="minorHAnsi" w:cstheme="minorHAnsi"/>
                <w:i/>
                <w:iCs/>
              </w:rPr>
              <w:t xml:space="preserve"> Start-Up </w:t>
            </w:r>
            <w:r w:rsidR="00F73E39" w:rsidRPr="00D45519">
              <w:rPr>
                <w:rFonts w:asciiTheme="minorHAnsi" w:hAnsiTheme="minorHAnsi" w:cstheme="minorHAnsi"/>
                <w:i/>
                <w:iCs/>
              </w:rPr>
              <w:t>Guide to be published in May</w:t>
            </w:r>
            <w:r w:rsidR="009A3335" w:rsidRPr="00D45519">
              <w:rPr>
                <w:rFonts w:asciiTheme="minorHAnsi" w:hAnsiTheme="minorHAnsi" w:cstheme="minorHAnsi"/>
                <w:i/>
                <w:iCs/>
              </w:rPr>
              <w:t>)</w:t>
            </w:r>
          </w:p>
        </w:tc>
      </w:tr>
      <w:tr w:rsidR="00CF7981" w14:paraId="58A2154A" w14:textId="46187C67" w:rsidTr="00E13C1D">
        <w:tc>
          <w:tcPr>
            <w:tcW w:w="2515" w:type="dxa"/>
            <w:shd w:val="clear" w:color="auto" w:fill="auto"/>
          </w:tcPr>
          <w:p w14:paraId="2BB6579C" w14:textId="77777777" w:rsidR="00CF7981" w:rsidRDefault="00CF7981" w:rsidP="00B920ED">
            <w:pPr>
              <w:rPr>
                <w:b/>
                <w:bCs/>
                <w:sz w:val="24"/>
                <w:szCs w:val="24"/>
              </w:rPr>
            </w:pPr>
            <w:r w:rsidRPr="00844494">
              <w:rPr>
                <w:b/>
                <w:bCs/>
                <w:sz w:val="24"/>
                <w:szCs w:val="24"/>
              </w:rPr>
              <w:lastRenderedPageBreak/>
              <w:t>Social-Emotional Support</w:t>
            </w:r>
          </w:p>
          <w:p w14:paraId="149424C3" w14:textId="15279400" w:rsidR="00B42E3E" w:rsidRDefault="00B42E3E" w:rsidP="00B920ED">
            <w:pPr>
              <w:rPr>
                <w:i/>
                <w:iCs/>
                <w:sz w:val="24"/>
                <w:szCs w:val="24"/>
              </w:rPr>
            </w:pPr>
            <w:r>
              <w:rPr>
                <w:i/>
                <w:iCs/>
                <w:sz w:val="24"/>
                <w:szCs w:val="24"/>
              </w:rPr>
              <w:t>Need for structure and security,</w:t>
            </w:r>
          </w:p>
          <w:p w14:paraId="012088BD" w14:textId="27AC35AE" w:rsidR="00065032" w:rsidRDefault="00147E45" w:rsidP="00B920ED">
            <w:pPr>
              <w:rPr>
                <w:i/>
                <w:iCs/>
                <w:sz w:val="24"/>
                <w:szCs w:val="24"/>
              </w:rPr>
            </w:pPr>
            <w:r w:rsidRPr="00147E45">
              <w:rPr>
                <w:i/>
                <w:iCs/>
                <w:sz w:val="24"/>
                <w:szCs w:val="24"/>
              </w:rPr>
              <w:t>Lack of social connectivity</w:t>
            </w:r>
            <w:r w:rsidR="005B0D33">
              <w:rPr>
                <w:i/>
                <w:iCs/>
                <w:sz w:val="24"/>
                <w:szCs w:val="24"/>
              </w:rPr>
              <w:t xml:space="preserve">, </w:t>
            </w:r>
          </w:p>
          <w:p w14:paraId="6773B4E7" w14:textId="3197275B" w:rsidR="00597C36" w:rsidRDefault="00597C36" w:rsidP="00B920ED">
            <w:pPr>
              <w:rPr>
                <w:i/>
                <w:iCs/>
                <w:sz w:val="24"/>
                <w:szCs w:val="24"/>
              </w:rPr>
            </w:pPr>
            <w:r>
              <w:rPr>
                <w:i/>
                <w:iCs/>
                <w:sz w:val="24"/>
                <w:szCs w:val="24"/>
              </w:rPr>
              <w:t xml:space="preserve">Dealing with and </w:t>
            </w:r>
            <w:r w:rsidR="00A97234">
              <w:rPr>
                <w:i/>
                <w:iCs/>
                <w:sz w:val="24"/>
                <w:szCs w:val="24"/>
              </w:rPr>
              <w:t xml:space="preserve">appropriately </w:t>
            </w:r>
            <w:r>
              <w:rPr>
                <w:i/>
                <w:iCs/>
                <w:sz w:val="24"/>
                <w:szCs w:val="24"/>
              </w:rPr>
              <w:t>expressing emotions,</w:t>
            </w:r>
          </w:p>
          <w:p w14:paraId="1BA05AAF" w14:textId="77777777" w:rsidR="00147E45" w:rsidRDefault="00065032" w:rsidP="00B920ED">
            <w:pPr>
              <w:rPr>
                <w:i/>
                <w:iCs/>
                <w:sz w:val="24"/>
                <w:szCs w:val="24"/>
              </w:rPr>
            </w:pPr>
            <w:r>
              <w:rPr>
                <w:i/>
                <w:iCs/>
                <w:sz w:val="24"/>
                <w:szCs w:val="24"/>
              </w:rPr>
              <w:t>Managing anxiety and depression</w:t>
            </w:r>
            <w:r w:rsidR="0093067C">
              <w:rPr>
                <w:i/>
                <w:iCs/>
                <w:sz w:val="24"/>
                <w:szCs w:val="24"/>
              </w:rPr>
              <w:t xml:space="preserve">, </w:t>
            </w:r>
          </w:p>
          <w:p w14:paraId="2A0D4058" w14:textId="06CC35D3" w:rsidR="00F9214E" w:rsidRPr="00147E45" w:rsidRDefault="00C44B5E" w:rsidP="00B920ED">
            <w:pPr>
              <w:rPr>
                <w:i/>
                <w:iCs/>
              </w:rPr>
            </w:pPr>
            <w:r>
              <w:rPr>
                <w:i/>
                <w:iCs/>
                <w:sz w:val="24"/>
                <w:szCs w:val="24"/>
              </w:rPr>
              <w:lastRenderedPageBreak/>
              <w:t>Grieving loss</w:t>
            </w:r>
            <w:r w:rsidR="00233CDE">
              <w:rPr>
                <w:i/>
                <w:iCs/>
                <w:sz w:val="24"/>
                <w:szCs w:val="24"/>
              </w:rPr>
              <w:t xml:space="preserve">es (loved ones, sense of normalcy, important childhood events) </w:t>
            </w:r>
            <w:r w:rsidR="00F9214E">
              <w:rPr>
                <w:i/>
                <w:iCs/>
                <w:sz w:val="24"/>
                <w:szCs w:val="24"/>
              </w:rPr>
              <w:t xml:space="preserve"> </w:t>
            </w:r>
          </w:p>
        </w:tc>
        <w:tc>
          <w:tcPr>
            <w:tcW w:w="6300" w:type="dxa"/>
            <w:shd w:val="clear" w:color="auto" w:fill="auto"/>
          </w:tcPr>
          <w:p w14:paraId="759123D8" w14:textId="5541EB0E" w:rsidR="00CF7981" w:rsidRDefault="00CF7981" w:rsidP="00B920ED">
            <w:pPr>
              <w:pStyle w:val="ListParagraph"/>
              <w:numPr>
                <w:ilvl w:val="0"/>
                <w:numId w:val="11"/>
              </w:numPr>
              <w:ind w:left="336" w:hanging="336"/>
              <w:rPr>
                <w:rFonts w:asciiTheme="minorHAnsi" w:hAnsiTheme="minorHAnsi" w:cstheme="minorHAnsi"/>
              </w:rPr>
            </w:pPr>
            <w:r>
              <w:rPr>
                <w:rFonts w:asciiTheme="minorHAnsi" w:hAnsiTheme="minorHAnsi" w:cstheme="minorHAnsi"/>
              </w:rPr>
              <w:lastRenderedPageBreak/>
              <w:t>Create a safe, positive environment that fosters a sense of belonging in youth.</w:t>
            </w:r>
          </w:p>
          <w:p w14:paraId="5CE34A35" w14:textId="45A4B25F" w:rsidR="00A64322" w:rsidRDefault="00A64322" w:rsidP="00A64322">
            <w:pPr>
              <w:rPr>
                <w:rFonts w:cstheme="minorHAnsi"/>
              </w:rPr>
            </w:pPr>
          </w:p>
          <w:p w14:paraId="5A5BC5F8" w14:textId="0DC6A4AC" w:rsidR="00A64322" w:rsidRDefault="00A64322" w:rsidP="00A64322">
            <w:pPr>
              <w:rPr>
                <w:rFonts w:cstheme="minorHAnsi"/>
              </w:rPr>
            </w:pPr>
          </w:p>
          <w:p w14:paraId="18A80B57" w14:textId="01C7CC92" w:rsidR="00A64322" w:rsidRDefault="00A64322" w:rsidP="00A64322">
            <w:pPr>
              <w:rPr>
                <w:rFonts w:cstheme="minorHAnsi"/>
              </w:rPr>
            </w:pPr>
          </w:p>
          <w:p w14:paraId="68FFA6D9" w14:textId="32B0BA50" w:rsidR="00A64322" w:rsidRDefault="00A64322" w:rsidP="00A64322">
            <w:pPr>
              <w:rPr>
                <w:rFonts w:cstheme="minorHAnsi"/>
              </w:rPr>
            </w:pPr>
          </w:p>
          <w:p w14:paraId="40E8539F" w14:textId="2BDCDC52" w:rsidR="00A64322" w:rsidRDefault="00A64322" w:rsidP="00A64322">
            <w:pPr>
              <w:rPr>
                <w:rFonts w:cstheme="minorHAnsi"/>
              </w:rPr>
            </w:pPr>
          </w:p>
          <w:p w14:paraId="52FCFC4C" w14:textId="4E67C687" w:rsidR="00A64322" w:rsidRDefault="00A64322" w:rsidP="00A64322">
            <w:pPr>
              <w:rPr>
                <w:rFonts w:cstheme="minorHAnsi"/>
              </w:rPr>
            </w:pPr>
          </w:p>
          <w:p w14:paraId="7E37F77D" w14:textId="441E7D6E" w:rsidR="00A64322" w:rsidRDefault="00A64322" w:rsidP="00A64322">
            <w:pPr>
              <w:rPr>
                <w:rFonts w:cstheme="minorHAnsi"/>
              </w:rPr>
            </w:pPr>
          </w:p>
          <w:p w14:paraId="60BECB16" w14:textId="1281FAF0" w:rsidR="00A64322" w:rsidRDefault="00A64322" w:rsidP="00A64322">
            <w:pPr>
              <w:rPr>
                <w:rFonts w:cstheme="minorHAnsi"/>
              </w:rPr>
            </w:pPr>
          </w:p>
          <w:p w14:paraId="1F848AE7" w14:textId="3AD17EDC" w:rsidR="00A64322" w:rsidRDefault="00A64322" w:rsidP="00A64322">
            <w:pPr>
              <w:rPr>
                <w:rFonts w:cstheme="minorHAnsi"/>
              </w:rPr>
            </w:pPr>
          </w:p>
          <w:p w14:paraId="11FC8794" w14:textId="22E6A14D" w:rsidR="00A64322" w:rsidRDefault="00A64322" w:rsidP="00A64322">
            <w:pPr>
              <w:rPr>
                <w:rFonts w:cstheme="minorHAnsi"/>
              </w:rPr>
            </w:pPr>
          </w:p>
          <w:p w14:paraId="04C6C3D2" w14:textId="50A64E59" w:rsidR="008B24AA" w:rsidRDefault="008B24AA" w:rsidP="00A64322">
            <w:pPr>
              <w:rPr>
                <w:rFonts w:cstheme="minorHAnsi"/>
              </w:rPr>
            </w:pPr>
          </w:p>
          <w:p w14:paraId="171879E3" w14:textId="2108ACDE" w:rsidR="00827D5B" w:rsidRDefault="00827D5B" w:rsidP="00A64322">
            <w:pPr>
              <w:rPr>
                <w:rFonts w:cstheme="minorHAnsi"/>
              </w:rPr>
            </w:pPr>
          </w:p>
          <w:p w14:paraId="64DC8B5A" w14:textId="7BDAD934" w:rsidR="00827D5B" w:rsidRDefault="00827D5B" w:rsidP="00A64322">
            <w:pPr>
              <w:rPr>
                <w:rFonts w:cstheme="minorHAnsi"/>
              </w:rPr>
            </w:pPr>
          </w:p>
          <w:p w14:paraId="15CB941B" w14:textId="3DFD9F28" w:rsidR="00827D5B" w:rsidRDefault="00827D5B" w:rsidP="00A64322">
            <w:pPr>
              <w:rPr>
                <w:rFonts w:cstheme="minorHAnsi"/>
              </w:rPr>
            </w:pPr>
          </w:p>
          <w:p w14:paraId="45CFA915" w14:textId="4A966584" w:rsidR="00827D5B" w:rsidRDefault="00827D5B" w:rsidP="00A64322">
            <w:pPr>
              <w:rPr>
                <w:rFonts w:cstheme="minorHAnsi"/>
              </w:rPr>
            </w:pPr>
          </w:p>
          <w:p w14:paraId="06C15F75" w14:textId="71D2E85E" w:rsidR="00827D5B" w:rsidRDefault="00827D5B" w:rsidP="00A64322">
            <w:pPr>
              <w:rPr>
                <w:rFonts w:cstheme="minorHAnsi"/>
              </w:rPr>
            </w:pPr>
          </w:p>
          <w:p w14:paraId="43295B47" w14:textId="249F99D2" w:rsidR="00A23AC2" w:rsidRDefault="00A23AC2" w:rsidP="00A64322">
            <w:pPr>
              <w:rPr>
                <w:rFonts w:cstheme="minorHAnsi"/>
              </w:rPr>
            </w:pPr>
          </w:p>
          <w:p w14:paraId="19DCDDC4" w14:textId="49345ED3" w:rsidR="00A23AC2" w:rsidRDefault="00A23AC2" w:rsidP="00A64322">
            <w:pPr>
              <w:rPr>
                <w:rFonts w:cstheme="minorHAnsi"/>
              </w:rPr>
            </w:pPr>
          </w:p>
          <w:p w14:paraId="7926AE73" w14:textId="5BFF5DE6" w:rsidR="00A23AC2" w:rsidRDefault="00A23AC2" w:rsidP="00A64322">
            <w:pPr>
              <w:rPr>
                <w:rFonts w:cstheme="minorHAnsi"/>
              </w:rPr>
            </w:pPr>
          </w:p>
          <w:p w14:paraId="6EC21E96" w14:textId="281C5F1F" w:rsidR="00A23AC2" w:rsidRDefault="00A23AC2" w:rsidP="00A64322">
            <w:pPr>
              <w:rPr>
                <w:rFonts w:cstheme="minorHAnsi"/>
              </w:rPr>
            </w:pPr>
          </w:p>
          <w:p w14:paraId="637A0133" w14:textId="5A8CF2AB" w:rsidR="00A23AC2" w:rsidRDefault="00A23AC2" w:rsidP="00A64322">
            <w:pPr>
              <w:rPr>
                <w:rFonts w:cstheme="minorHAnsi"/>
              </w:rPr>
            </w:pPr>
          </w:p>
          <w:p w14:paraId="6C466E99" w14:textId="650DD3AC" w:rsidR="00A23AC2" w:rsidRDefault="00A23AC2" w:rsidP="00A64322">
            <w:pPr>
              <w:rPr>
                <w:rFonts w:cstheme="minorHAnsi"/>
              </w:rPr>
            </w:pPr>
          </w:p>
          <w:p w14:paraId="5E7E637F" w14:textId="31BBDC33" w:rsidR="00A23AC2" w:rsidRDefault="00A23AC2" w:rsidP="00A64322">
            <w:pPr>
              <w:rPr>
                <w:rFonts w:cstheme="minorHAnsi"/>
              </w:rPr>
            </w:pPr>
          </w:p>
          <w:p w14:paraId="0EFB5AEF" w14:textId="5BDC4476" w:rsidR="00A23AC2" w:rsidRDefault="00A23AC2" w:rsidP="00A64322">
            <w:pPr>
              <w:rPr>
                <w:rFonts w:cstheme="minorHAnsi"/>
              </w:rPr>
            </w:pPr>
          </w:p>
          <w:p w14:paraId="66AF54C8" w14:textId="2456F2A1" w:rsidR="00827D5B" w:rsidRDefault="00827D5B" w:rsidP="00A64322">
            <w:pPr>
              <w:rPr>
                <w:rFonts w:cstheme="minorHAnsi"/>
              </w:rPr>
            </w:pPr>
          </w:p>
          <w:p w14:paraId="36A6D15F" w14:textId="77777777" w:rsidR="00ED5B41" w:rsidRDefault="00ED5B41" w:rsidP="00A64322">
            <w:pPr>
              <w:rPr>
                <w:rFonts w:cstheme="minorHAnsi"/>
              </w:rPr>
            </w:pPr>
          </w:p>
          <w:p w14:paraId="6F465398" w14:textId="77777777" w:rsidR="00A64322" w:rsidRPr="00A64322" w:rsidRDefault="00A64322" w:rsidP="00A64322">
            <w:pPr>
              <w:rPr>
                <w:rFonts w:cstheme="minorHAnsi"/>
              </w:rPr>
            </w:pPr>
          </w:p>
          <w:p w14:paraId="332A9096" w14:textId="6CB72E6E" w:rsidR="00CF7981" w:rsidRDefault="00CF7981" w:rsidP="00B920ED">
            <w:pPr>
              <w:pStyle w:val="ListParagraph"/>
              <w:numPr>
                <w:ilvl w:val="0"/>
                <w:numId w:val="11"/>
              </w:numPr>
              <w:ind w:left="336" w:hanging="336"/>
              <w:rPr>
                <w:rFonts w:asciiTheme="minorHAnsi" w:hAnsiTheme="minorHAnsi" w:cstheme="minorHAnsi"/>
              </w:rPr>
            </w:pPr>
            <w:r>
              <w:rPr>
                <w:rFonts w:asciiTheme="minorHAnsi" w:hAnsiTheme="minorHAnsi" w:cstheme="minorHAnsi"/>
              </w:rPr>
              <w:t xml:space="preserve">Provide access to caring adult role models and mentors who can develop strong, supportive, trusting relationships with youth.  </w:t>
            </w:r>
          </w:p>
          <w:p w14:paraId="4A7D3559" w14:textId="0B2B0068" w:rsidR="008E6E7D" w:rsidRDefault="008E6E7D" w:rsidP="008E6E7D">
            <w:pPr>
              <w:pStyle w:val="ListParagraph"/>
              <w:ind w:left="336"/>
              <w:rPr>
                <w:rFonts w:asciiTheme="minorHAnsi" w:hAnsiTheme="minorHAnsi" w:cstheme="minorHAnsi"/>
              </w:rPr>
            </w:pPr>
          </w:p>
          <w:p w14:paraId="0BBB59D2" w14:textId="2D717E12" w:rsidR="005314BE" w:rsidRDefault="005314BE" w:rsidP="008E6E7D">
            <w:pPr>
              <w:pStyle w:val="ListParagraph"/>
              <w:ind w:left="336"/>
              <w:rPr>
                <w:rFonts w:asciiTheme="minorHAnsi" w:hAnsiTheme="minorHAnsi" w:cstheme="minorHAnsi"/>
              </w:rPr>
            </w:pPr>
          </w:p>
          <w:p w14:paraId="75FE3587" w14:textId="345876B4" w:rsidR="005314BE" w:rsidRDefault="005314BE" w:rsidP="008E6E7D">
            <w:pPr>
              <w:pStyle w:val="ListParagraph"/>
              <w:ind w:left="336"/>
              <w:rPr>
                <w:rFonts w:asciiTheme="minorHAnsi" w:hAnsiTheme="minorHAnsi" w:cstheme="minorHAnsi"/>
              </w:rPr>
            </w:pPr>
          </w:p>
          <w:p w14:paraId="40CE9834" w14:textId="16C45F9C" w:rsidR="005314BE" w:rsidRDefault="005314BE" w:rsidP="008E6E7D">
            <w:pPr>
              <w:pStyle w:val="ListParagraph"/>
              <w:ind w:left="336"/>
              <w:rPr>
                <w:rFonts w:asciiTheme="minorHAnsi" w:hAnsiTheme="minorHAnsi" w:cstheme="minorHAnsi"/>
              </w:rPr>
            </w:pPr>
          </w:p>
          <w:p w14:paraId="06949641" w14:textId="77777777" w:rsidR="00384544" w:rsidRDefault="00384544" w:rsidP="008E6E7D">
            <w:pPr>
              <w:pStyle w:val="ListParagraph"/>
              <w:ind w:left="336"/>
              <w:rPr>
                <w:rFonts w:asciiTheme="minorHAnsi" w:hAnsiTheme="minorHAnsi" w:cstheme="minorHAnsi"/>
              </w:rPr>
            </w:pPr>
          </w:p>
          <w:p w14:paraId="1897A670" w14:textId="4E76B2F8" w:rsidR="0081326A" w:rsidRDefault="0081326A" w:rsidP="008E6E7D">
            <w:pPr>
              <w:pStyle w:val="ListParagraph"/>
              <w:ind w:left="336"/>
              <w:rPr>
                <w:rFonts w:asciiTheme="minorHAnsi" w:hAnsiTheme="minorHAnsi" w:cstheme="minorHAnsi"/>
              </w:rPr>
            </w:pPr>
          </w:p>
          <w:p w14:paraId="3ABCBE91" w14:textId="77777777" w:rsidR="0081326A" w:rsidRDefault="0081326A" w:rsidP="008E6E7D">
            <w:pPr>
              <w:pStyle w:val="ListParagraph"/>
              <w:ind w:left="336"/>
              <w:rPr>
                <w:rFonts w:asciiTheme="minorHAnsi" w:hAnsiTheme="minorHAnsi" w:cstheme="minorHAnsi"/>
              </w:rPr>
            </w:pPr>
          </w:p>
          <w:p w14:paraId="269046E8" w14:textId="23434F4E" w:rsidR="001937BF" w:rsidRDefault="001937BF" w:rsidP="00B920ED">
            <w:pPr>
              <w:pStyle w:val="ListParagraph"/>
              <w:numPr>
                <w:ilvl w:val="0"/>
                <w:numId w:val="11"/>
              </w:numPr>
              <w:ind w:left="336" w:hanging="336"/>
              <w:rPr>
                <w:rFonts w:asciiTheme="minorHAnsi" w:hAnsiTheme="minorHAnsi" w:cstheme="minorHAnsi"/>
              </w:rPr>
            </w:pPr>
            <w:r>
              <w:rPr>
                <w:rFonts w:asciiTheme="minorHAnsi" w:hAnsiTheme="minorHAnsi" w:cstheme="minorHAnsi"/>
              </w:rPr>
              <w:t xml:space="preserve">Provide </w:t>
            </w:r>
            <w:r w:rsidR="001F0469">
              <w:rPr>
                <w:rFonts w:asciiTheme="minorHAnsi" w:hAnsiTheme="minorHAnsi" w:cstheme="minorHAnsi"/>
              </w:rPr>
              <w:t xml:space="preserve">formal and informal </w:t>
            </w:r>
            <w:r>
              <w:rPr>
                <w:rFonts w:asciiTheme="minorHAnsi" w:hAnsiTheme="minorHAnsi" w:cstheme="minorHAnsi"/>
              </w:rPr>
              <w:t>opportunities for you</w:t>
            </w:r>
            <w:r w:rsidR="008B24AA">
              <w:rPr>
                <w:rFonts w:asciiTheme="minorHAnsi" w:hAnsiTheme="minorHAnsi" w:cstheme="minorHAnsi"/>
              </w:rPr>
              <w:t>th</w:t>
            </w:r>
            <w:r>
              <w:rPr>
                <w:rFonts w:asciiTheme="minorHAnsi" w:hAnsiTheme="minorHAnsi" w:cstheme="minorHAnsi"/>
              </w:rPr>
              <w:t xml:space="preserve"> to connect </w:t>
            </w:r>
            <w:r w:rsidR="00004A7F">
              <w:rPr>
                <w:rFonts w:asciiTheme="minorHAnsi" w:hAnsiTheme="minorHAnsi" w:cstheme="minorHAnsi"/>
              </w:rPr>
              <w:t>with their peers</w:t>
            </w:r>
            <w:r w:rsidR="00B076A0">
              <w:rPr>
                <w:rFonts w:asciiTheme="minorHAnsi" w:hAnsiTheme="minorHAnsi" w:cstheme="minorHAnsi"/>
              </w:rPr>
              <w:t xml:space="preserve"> and feel a sense of community.</w:t>
            </w:r>
          </w:p>
          <w:p w14:paraId="07FCFCFD" w14:textId="77777777" w:rsidR="001937BF" w:rsidRPr="001937BF" w:rsidRDefault="001937BF" w:rsidP="001937BF">
            <w:pPr>
              <w:pStyle w:val="ListParagraph"/>
              <w:rPr>
                <w:rFonts w:asciiTheme="minorHAnsi" w:hAnsiTheme="minorHAnsi" w:cstheme="minorHAnsi"/>
              </w:rPr>
            </w:pPr>
          </w:p>
          <w:p w14:paraId="64914A7B" w14:textId="23287DF8" w:rsidR="001937BF" w:rsidRDefault="001937BF" w:rsidP="00B076A0">
            <w:pPr>
              <w:pStyle w:val="ListParagraph"/>
              <w:ind w:left="336"/>
              <w:rPr>
                <w:rFonts w:asciiTheme="minorHAnsi" w:hAnsiTheme="minorHAnsi" w:cstheme="minorHAnsi"/>
              </w:rPr>
            </w:pPr>
          </w:p>
          <w:p w14:paraId="6375539B" w14:textId="6F5463D4" w:rsidR="00D17B76" w:rsidRDefault="00D17B76" w:rsidP="00B076A0">
            <w:pPr>
              <w:pStyle w:val="ListParagraph"/>
              <w:ind w:left="336"/>
              <w:rPr>
                <w:rFonts w:asciiTheme="minorHAnsi" w:hAnsiTheme="minorHAnsi" w:cstheme="minorHAnsi"/>
              </w:rPr>
            </w:pPr>
          </w:p>
          <w:p w14:paraId="1386C0CB" w14:textId="49C22603" w:rsidR="00827D5B" w:rsidRDefault="00827D5B" w:rsidP="00B076A0">
            <w:pPr>
              <w:pStyle w:val="ListParagraph"/>
              <w:ind w:left="336"/>
              <w:rPr>
                <w:rFonts w:asciiTheme="minorHAnsi" w:hAnsiTheme="minorHAnsi" w:cstheme="minorHAnsi"/>
              </w:rPr>
            </w:pPr>
          </w:p>
          <w:p w14:paraId="38391D07" w14:textId="77777777" w:rsidR="00827D5B" w:rsidRDefault="00827D5B" w:rsidP="00B076A0">
            <w:pPr>
              <w:pStyle w:val="ListParagraph"/>
              <w:ind w:left="336"/>
              <w:rPr>
                <w:rFonts w:asciiTheme="minorHAnsi" w:hAnsiTheme="minorHAnsi" w:cstheme="minorHAnsi"/>
              </w:rPr>
            </w:pPr>
          </w:p>
          <w:p w14:paraId="7022E82C" w14:textId="77777777" w:rsidR="00827D5B" w:rsidRDefault="00827D5B" w:rsidP="00B076A0">
            <w:pPr>
              <w:pStyle w:val="ListParagraph"/>
              <w:ind w:left="336"/>
              <w:rPr>
                <w:rFonts w:asciiTheme="minorHAnsi" w:hAnsiTheme="minorHAnsi" w:cstheme="minorHAnsi"/>
              </w:rPr>
            </w:pPr>
          </w:p>
          <w:p w14:paraId="76CCB87B" w14:textId="1788E906" w:rsidR="00D17B76" w:rsidRDefault="00D17B76" w:rsidP="00B076A0">
            <w:pPr>
              <w:pStyle w:val="ListParagraph"/>
              <w:ind w:left="336"/>
              <w:rPr>
                <w:rFonts w:asciiTheme="minorHAnsi" w:hAnsiTheme="minorHAnsi" w:cstheme="minorHAnsi"/>
              </w:rPr>
            </w:pPr>
          </w:p>
          <w:p w14:paraId="7A603A75" w14:textId="58AF8BF2" w:rsidR="00E32DF5" w:rsidRDefault="00E32DF5" w:rsidP="00B076A0">
            <w:pPr>
              <w:pStyle w:val="ListParagraph"/>
              <w:ind w:left="336"/>
              <w:rPr>
                <w:rFonts w:asciiTheme="minorHAnsi" w:hAnsiTheme="minorHAnsi" w:cstheme="minorHAnsi"/>
              </w:rPr>
            </w:pPr>
          </w:p>
          <w:p w14:paraId="61989D0D" w14:textId="36CDE945" w:rsidR="00E32DF5" w:rsidRDefault="00E32DF5" w:rsidP="00B076A0">
            <w:pPr>
              <w:pStyle w:val="ListParagraph"/>
              <w:ind w:left="336"/>
              <w:rPr>
                <w:rFonts w:asciiTheme="minorHAnsi" w:hAnsiTheme="minorHAnsi" w:cstheme="minorHAnsi"/>
              </w:rPr>
            </w:pPr>
          </w:p>
          <w:p w14:paraId="147AC4FA" w14:textId="44E3542E" w:rsidR="00E32DF5" w:rsidRDefault="00E32DF5" w:rsidP="00B076A0">
            <w:pPr>
              <w:pStyle w:val="ListParagraph"/>
              <w:ind w:left="336"/>
              <w:rPr>
                <w:rFonts w:asciiTheme="minorHAnsi" w:hAnsiTheme="minorHAnsi" w:cstheme="minorHAnsi"/>
              </w:rPr>
            </w:pPr>
          </w:p>
          <w:p w14:paraId="60214CBD" w14:textId="7889DB4E" w:rsidR="00E32DF5" w:rsidRDefault="00E32DF5" w:rsidP="00B076A0">
            <w:pPr>
              <w:pStyle w:val="ListParagraph"/>
              <w:ind w:left="336"/>
              <w:rPr>
                <w:rFonts w:asciiTheme="minorHAnsi" w:hAnsiTheme="minorHAnsi" w:cstheme="minorHAnsi"/>
              </w:rPr>
            </w:pPr>
          </w:p>
          <w:p w14:paraId="5BAF27B6" w14:textId="3BA1B249" w:rsidR="00E32DF5" w:rsidRDefault="00E32DF5" w:rsidP="00B076A0">
            <w:pPr>
              <w:pStyle w:val="ListParagraph"/>
              <w:ind w:left="336"/>
              <w:rPr>
                <w:rFonts w:asciiTheme="minorHAnsi" w:hAnsiTheme="minorHAnsi" w:cstheme="minorHAnsi"/>
              </w:rPr>
            </w:pPr>
          </w:p>
          <w:p w14:paraId="45418046" w14:textId="77777777" w:rsidR="000E2F67" w:rsidRDefault="000E2F67" w:rsidP="00B076A0">
            <w:pPr>
              <w:pStyle w:val="ListParagraph"/>
              <w:ind w:left="336"/>
              <w:rPr>
                <w:rFonts w:asciiTheme="minorHAnsi" w:hAnsiTheme="minorHAnsi" w:cstheme="minorHAnsi"/>
              </w:rPr>
            </w:pPr>
          </w:p>
          <w:p w14:paraId="51C36441" w14:textId="77777777" w:rsidR="0081326A" w:rsidRDefault="0081326A" w:rsidP="00B076A0">
            <w:pPr>
              <w:pStyle w:val="ListParagraph"/>
              <w:ind w:left="336"/>
              <w:rPr>
                <w:rFonts w:asciiTheme="minorHAnsi" w:hAnsiTheme="minorHAnsi" w:cstheme="minorHAnsi"/>
              </w:rPr>
            </w:pPr>
          </w:p>
          <w:p w14:paraId="63595360" w14:textId="77777777" w:rsidR="00B44A67" w:rsidRDefault="00B44A67" w:rsidP="00B076A0">
            <w:pPr>
              <w:pStyle w:val="ListParagraph"/>
              <w:ind w:left="336"/>
              <w:rPr>
                <w:rFonts w:asciiTheme="minorHAnsi" w:hAnsiTheme="minorHAnsi" w:cstheme="minorHAnsi"/>
              </w:rPr>
            </w:pPr>
          </w:p>
          <w:p w14:paraId="3FD56AC8" w14:textId="41B79AAB" w:rsidR="00CF7981" w:rsidRDefault="00CF7981" w:rsidP="00B920ED">
            <w:pPr>
              <w:pStyle w:val="ListParagraph"/>
              <w:numPr>
                <w:ilvl w:val="0"/>
                <w:numId w:val="11"/>
              </w:numPr>
              <w:ind w:left="336" w:hanging="336"/>
              <w:rPr>
                <w:rFonts w:asciiTheme="minorHAnsi" w:hAnsiTheme="minorHAnsi" w:cstheme="minorHAnsi"/>
              </w:rPr>
            </w:pPr>
            <w:r>
              <w:rPr>
                <w:rFonts w:asciiTheme="minorHAnsi" w:hAnsiTheme="minorHAnsi" w:cstheme="minorHAnsi"/>
              </w:rPr>
              <w:t>Integrate trauma-informed approaches that recognize and respond to the different trauma youth may have experienced</w:t>
            </w:r>
            <w:r w:rsidR="00E32DF5">
              <w:rPr>
                <w:rFonts w:asciiTheme="minorHAnsi" w:hAnsiTheme="minorHAnsi" w:cstheme="minorHAnsi"/>
              </w:rPr>
              <w:t>, whether COVID or otherwise</w:t>
            </w:r>
            <w:r>
              <w:rPr>
                <w:rFonts w:asciiTheme="minorHAnsi" w:hAnsiTheme="minorHAnsi" w:cstheme="minorHAnsi"/>
              </w:rPr>
              <w:t xml:space="preserve">. </w:t>
            </w:r>
          </w:p>
          <w:p w14:paraId="24076319" w14:textId="485B13A1" w:rsidR="00FB2010" w:rsidRDefault="00FB2010" w:rsidP="00FB2010">
            <w:pPr>
              <w:pStyle w:val="ListParagraph"/>
              <w:rPr>
                <w:rFonts w:asciiTheme="minorHAnsi" w:hAnsiTheme="minorHAnsi" w:cstheme="minorHAnsi"/>
              </w:rPr>
            </w:pPr>
          </w:p>
          <w:p w14:paraId="690CD509" w14:textId="2C55BA66" w:rsidR="00527577" w:rsidRDefault="00527577" w:rsidP="00FB2010">
            <w:pPr>
              <w:pStyle w:val="ListParagraph"/>
              <w:rPr>
                <w:rFonts w:asciiTheme="minorHAnsi" w:hAnsiTheme="minorHAnsi" w:cstheme="minorHAnsi"/>
              </w:rPr>
            </w:pPr>
          </w:p>
          <w:p w14:paraId="6FDCA5C1" w14:textId="59389FC0" w:rsidR="00527577" w:rsidRDefault="00527577" w:rsidP="00FB2010">
            <w:pPr>
              <w:pStyle w:val="ListParagraph"/>
              <w:rPr>
                <w:rFonts w:asciiTheme="minorHAnsi" w:hAnsiTheme="minorHAnsi" w:cstheme="minorHAnsi"/>
              </w:rPr>
            </w:pPr>
          </w:p>
          <w:p w14:paraId="6C557CF6" w14:textId="084727AB" w:rsidR="00527577" w:rsidRDefault="00527577" w:rsidP="00FB2010">
            <w:pPr>
              <w:pStyle w:val="ListParagraph"/>
              <w:rPr>
                <w:rFonts w:asciiTheme="minorHAnsi" w:hAnsiTheme="minorHAnsi" w:cstheme="minorHAnsi"/>
              </w:rPr>
            </w:pPr>
          </w:p>
          <w:p w14:paraId="2CC982A5" w14:textId="49A5BE45" w:rsidR="00527577" w:rsidRDefault="00527577" w:rsidP="00FB2010">
            <w:pPr>
              <w:pStyle w:val="ListParagraph"/>
              <w:rPr>
                <w:rFonts w:asciiTheme="minorHAnsi" w:hAnsiTheme="minorHAnsi" w:cstheme="minorHAnsi"/>
              </w:rPr>
            </w:pPr>
          </w:p>
          <w:p w14:paraId="76813E18" w14:textId="57382789" w:rsidR="00527577" w:rsidRDefault="00527577" w:rsidP="00FB2010">
            <w:pPr>
              <w:pStyle w:val="ListParagraph"/>
              <w:rPr>
                <w:rFonts w:asciiTheme="minorHAnsi" w:hAnsiTheme="minorHAnsi" w:cstheme="minorHAnsi"/>
              </w:rPr>
            </w:pPr>
          </w:p>
          <w:p w14:paraId="2051A6B0" w14:textId="77746156" w:rsidR="00527577" w:rsidRDefault="00527577" w:rsidP="00FB2010">
            <w:pPr>
              <w:pStyle w:val="ListParagraph"/>
              <w:rPr>
                <w:rFonts w:asciiTheme="minorHAnsi" w:hAnsiTheme="minorHAnsi" w:cstheme="minorHAnsi"/>
              </w:rPr>
            </w:pPr>
          </w:p>
          <w:p w14:paraId="46C7114F" w14:textId="5DEFE148" w:rsidR="00527577" w:rsidRDefault="00527577" w:rsidP="00FB2010">
            <w:pPr>
              <w:pStyle w:val="ListParagraph"/>
              <w:rPr>
                <w:rFonts w:asciiTheme="minorHAnsi" w:hAnsiTheme="minorHAnsi" w:cstheme="minorHAnsi"/>
              </w:rPr>
            </w:pPr>
          </w:p>
          <w:p w14:paraId="56A28256" w14:textId="336F0EC2" w:rsidR="00527577" w:rsidRDefault="00527577" w:rsidP="00FB2010">
            <w:pPr>
              <w:pStyle w:val="ListParagraph"/>
              <w:rPr>
                <w:rFonts w:asciiTheme="minorHAnsi" w:hAnsiTheme="minorHAnsi" w:cstheme="minorHAnsi"/>
              </w:rPr>
            </w:pPr>
          </w:p>
          <w:p w14:paraId="4696096F" w14:textId="3DDDEEF2" w:rsidR="00527577" w:rsidRDefault="00527577" w:rsidP="00FB2010">
            <w:pPr>
              <w:pStyle w:val="ListParagraph"/>
              <w:rPr>
                <w:rFonts w:asciiTheme="minorHAnsi" w:hAnsiTheme="minorHAnsi" w:cstheme="minorHAnsi"/>
              </w:rPr>
            </w:pPr>
          </w:p>
          <w:p w14:paraId="0624A032" w14:textId="7FE1E806" w:rsidR="007F6519" w:rsidRDefault="007F6519" w:rsidP="00FB2010">
            <w:pPr>
              <w:pStyle w:val="ListParagraph"/>
              <w:rPr>
                <w:rFonts w:asciiTheme="minorHAnsi" w:hAnsiTheme="minorHAnsi" w:cstheme="minorHAnsi"/>
              </w:rPr>
            </w:pPr>
          </w:p>
          <w:p w14:paraId="188F3D85" w14:textId="4A37DD39" w:rsidR="007F6519" w:rsidRDefault="007F6519" w:rsidP="00FB2010">
            <w:pPr>
              <w:pStyle w:val="ListParagraph"/>
              <w:rPr>
                <w:rFonts w:asciiTheme="minorHAnsi" w:hAnsiTheme="minorHAnsi" w:cstheme="minorHAnsi"/>
              </w:rPr>
            </w:pPr>
          </w:p>
          <w:p w14:paraId="5C2EBF9A" w14:textId="0879665E" w:rsidR="007F6519" w:rsidRDefault="007F6519" w:rsidP="00FB2010">
            <w:pPr>
              <w:pStyle w:val="ListParagraph"/>
              <w:rPr>
                <w:rFonts w:asciiTheme="minorHAnsi" w:hAnsiTheme="minorHAnsi" w:cstheme="minorHAnsi"/>
              </w:rPr>
            </w:pPr>
          </w:p>
          <w:p w14:paraId="3458DB72" w14:textId="4FE78033" w:rsidR="007F6519" w:rsidRDefault="007F6519" w:rsidP="00FB2010">
            <w:pPr>
              <w:pStyle w:val="ListParagraph"/>
              <w:rPr>
                <w:rFonts w:asciiTheme="minorHAnsi" w:hAnsiTheme="minorHAnsi" w:cstheme="minorHAnsi"/>
              </w:rPr>
            </w:pPr>
          </w:p>
          <w:p w14:paraId="7F2E11EB" w14:textId="77777777" w:rsidR="007F6519" w:rsidRDefault="007F6519" w:rsidP="00FB2010">
            <w:pPr>
              <w:pStyle w:val="ListParagraph"/>
              <w:rPr>
                <w:rFonts w:asciiTheme="minorHAnsi" w:hAnsiTheme="minorHAnsi" w:cstheme="minorHAnsi"/>
              </w:rPr>
            </w:pPr>
          </w:p>
          <w:p w14:paraId="3CE27716" w14:textId="04F4C2D1" w:rsidR="00527577" w:rsidRPr="00FB2010" w:rsidRDefault="00527577" w:rsidP="00FB2010">
            <w:pPr>
              <w:pStyle w:val="ListParagraph"/>
              <w:rPr>
                <w:rFonts w:asciiTheme="minorHAnsi" w:hAnsiTheme="minorHAnsi" w:cstheme="minorHAnsi"/>
              </w:rPr>
            </w:pPr>
          </w:p>
          <w:p w14:paraId="63AAA1A0" w14:textId="6EF2BA8A" w:rsidR="00FB2010" w:rsidRPr="00527577" w:rsidRDefault="00527577" w:rsidP="00354E46">
            <w:pPr>
              <w:pStyle w:val="ListParagraph"/>
              <w:numPr>
                <w:ilvl w:val="0"/>
                <w:numId w:val="11"/>
              </w:numPr>
              <w:ind w:left="333" w:hanging="270"/>
              <w:rPr>
                <w:rFonts w:asciiTheme="minorHAnsi" w:hAnsiTheme="minorHAnsi" w:cstheme="minorHAnsi"/>
              </w:rPr>
            </w:pPr>
            <w:r w:rsidRPr="00527577">
              <w:rPr>
                <w:rFonts w:asciiTheme="minorHAnsi" w:hAnsiTheme="minorHAnsi" w:cstheme="minorHAnsi"/>
              </w:rPr>
              <w:lastRenderedPageBreak/>
              <w:t xml:space="preserve">Provide mental health first aid </w:t>
            </w:r>
            <w:r w:rsidR="000C5A81">
              <w:rPr>
                <w:rFonts w:asciiTheme="minorHAnsi" w:hAnsiTheme="minorHAnsi" w:cstheme="minorHAnsi"/>
              </w:rPr>
              <w:t xml:space="preserve">for youth </w:t>
            </w:r>
            <w:r w:rsidR="0048709C">
              <w:rPr>
                <w:rFonts w:asciiTheme="minorHAnsi" w:hAnsiTheme="minorHAnsi" w:cstheme="minorHAnsi"/>
              </w:rPr>
              <w:t xml:space="preserve">dealing with mental </w:t>
            </w:r>
            <w:r w:rsidR="007B5540">
              <w:rPr>
                <w:rFonts w:asciiTheme="minorHAnsi" w:hAnsiTheme="minorHAnsi" w:cstheme="minorHAnsi"/>
              </w:rPr>
              <w:t>health</w:t>
            </w:r>
            <w:r w:rsidR="0048709C">
              <w:rPr>
                <w:rFonts w:asciiTheme="minorHAnsi" w:hAnsiTheme="minorHAnsi" w:cstheme="minorHAnsi"/>
              </w:rPr>
              <w:t xml:space="preserve"> or substance use </w:t>
            </w:r>
            <w:r w:rsidR="007B5540">
              <w:rPr>
                <w:rFonts w:asciiTheme="minorHAnsi" w:hAnsiTheme="minorHAnsi" w:cstheme="minorHAnsi"/>
              </w:rPr>
              <w:t>problems</w:t>
            </w:r>
            <w:r w:rsidR="0048709C">
              <w:rPr>
                <w:rFonts w:asciiTheme="minorHAnsi" w:hAnsiTheme="minorHAnsi" w:cstheme="minorHAnsi"/>
              </w:rPr>
              <w:t xml:space="preserve">. </w:t>
            </w:r>
          </w:p>
          <w:p w14:paraId="49B4B527" w14:textId="34967375" w:rsidR="00FB2010" w:rsidRDefault="00FB2010" w:rsidP="00FB2010">
            <w:pPr>
              <w:rPr>
                <w:rFonts w:cstheme="minorHAnsi"/>
              </w:rPr>
            </w:pPr>
          </w:p>
          <w:p w14:paraId="24301114" w14:textId="630C0235" w:rsidR="00527577" w:rsidRDefault="00527577" w:rsidP="00FB2010">
            <w:pPr>
              <w:rPr>
                <w:rFonts w:cstheme="minorHAnsi"/>
              </w:rPr>
            </w:pPr>
          </w:p>
          <w:p w14:paraId="14805D6C" w14:textId="7EF4A86E" w:rsidR="00FB2010" w:rsidRDefault="00FB2010" w:rsidP="00FB2010">
            <w:pPr>
              <w:rPr>
                <w:rFonts w:cstheme="minorHAnsi"/>
              </w:rPr>
            </w:pPr>
          </w:p>
          <w:p w14:paraId="0AEE74CE" w14:textId="7CE2CA87" w:rsidR="009B42E8" w:rsidRDefault="009B42E8" w:rsidP="00FB2010">
            <w:pPr>
              <w:rPr>
                <w:rFonts w:cstheme="minorHAnsi"/>
              </w:rPr>
            </w:pPr>
          </w:p>
          <w:p w14:paraId="238099BA" w14:textId="77777777" w:rsidR="000E2F67" w:rsidRPr="00FB2010" w:rsidRDefault="000E2F67" w:rsidP="00FB2010">
            <w:pPr>
              <w:rPr>
                <w:rFonts w:cstheme="minorHAnsi"/>
              </w:rPr>
            </w:pPr>
          </w:p>
          <w:p w14:paraId="1C560E49" w14:textId="77777777" w:rsidR="00CF7981" w:rsidRDefault="00CF7981" w:rsidP="00B920ED">
            <w:pPr>
              <w:pStyle w:val="ListParagraph"/>
              <w:numPr>
                <w:ilvl w:val="0"/>
                <w:numId w:val="11"/>
              </w:numPr>
              <w:ind w:left="336" w:hanging="336"/>
              <w:rPr>
                <w:rFonts w:asciiTheme="minorHAnsi" w:hAnsiTheme="minorHAnsi" w:cstheme="minorHAnsi"/>
              </w:rPr>
            </w:pPr>
            <w:r>
              <w:rPr>
                <w:rFonts w:asciiTheme="minorHAnsi" w:hAnsiTheme="minorHAnsi" w:cstheme="minorHAnsi"/>
              </w:rPr>
              <w:t xml:space="preserve">Conduct regular check-ins with youth to ask how </w:t>
            </w:r>
            <w:proofErr w:type="gramStart"/>
            <w:r>
              <w:rPr>
                <w:rFonts w:asciiTheme="minorHAnsi" w:hAnsiTheme="minorHAnsi" w:cstheme="minorHAnsi"/>
              </w:rPr>
              <w:t>they’re</w:t>
            </w:r>
            <w:proofErr w:type="gramEnd"/>
            <w:r>
              <w:rPr>
                <w:rFonts w:asciiTheme="minorHAnsi" w:hAnsiTheme="minorHAnsi" w:cstheme="minorHAnsi"/>
              </w:rPr>
              <w:t xml:space="preserve"> feeling, create space for them to process their thoughts and emotions, and find out what support they might need. </w:t>
            </w:r>
          </w:p>
          <w:p w14:paraId="2FEF56F6" w14:textId="77777777" w:rsidR="00FB2010" w:rsidRDefault="00FB2010" w:rsidP="00FB2010">
            <w:pPr>
              <w:pStyle w:val="ListParagraph"/>
              <w:ind w:left="336"/>
              <w:rPr>
                <w:rFonts w:asciiTheme="minorHAnsi" w:hAnsiTheme="minorHAnsi" w:cstheme="minorHAnsi"/>
              </w:rPr>
            </w:pPr>
          </w:p>
          <w:p w14:paraId="5B0D5711" w14:textId="77777777" w:rsidR="00FB2010" w:rsidRDefault="00FB2010" w:rsidP="00FB2010">
            <w:pPr>
              <w:pStyle w:val="ListParagraph"/>
              <w:ind w:left="336"/>
              <w:rPr>
                <w:rFonts w:asciiTheme="minorHAnsi" w:hAnsiTheme="minorHAnsi" w:cstheme="minorHAnsi"/>
              </w:rPr>
            </w:pPr>
          </w:p>
          <w:p w14:paraId="77D70F9F" w14:textId="365DBDFE" w:rsidR="00FB2010" w:rsidRDefault="00FB2010" w:rsidP="00FB2010">
            <w:pPr>
              <w:pStyle w:val="ListParagraph"/>
              <w:ind w:left="336"/>
              <w:rPr>
                <w:rFonts w:asciiTheme="minorHAnsi" w:hAnsiTheme="minorHAnsi" w:cstheme="minorHAnsi"/>
              </w:rPr>
            </w:pPr>
          </w:p>
          <w:p w14:paraId="454E8F84" w14:textId="77777777" w:rsidR="009008DB" w:rsidRDefault="009008DB" w:rsidP="00FB2010">
            <w:pPr>
              <w:pStyle w:val="ListParagraph"/>
              <w:ind w:left="336"/>
              <w:rPr>
                <w:rFonts w:asciiTheme="minorHAnsi" w:hAnsiTheme="minorHAnsi" w:cstheme="minorHAnsi"/>
              </w:rPr>
            </w:pPr>
          </w:p>
          <w:p w14:paraId="47B80C1E" w14:textId="36D3364E" w:rsidR="00CF7981" w:rsidRDefault="00CF7981" w:rsidP="00B920ED">
            <w:pPr>
              <w:pStyle w:val="ListParagraph"/>
              <w:numPr>
                <w:ilvl w:val="0"/>
                <w:numId w:val="11"/>
              </w:numPr>
              <w:ind w:left="336" w:hanging="336"/>
              <w:rPr>
                <w:rFonts w:asciiTheme="minorHAnsi" w:hAnsiTheme="minorHAnsi" w:cstheme="minorHAnsi"/>
              </w:rPr>
            </w:pPr>
            <w:r>
              <w:rPr>
                <w:rFonts w:asciiTheme="minorHAnsi" w:hAnsiTheme="minorHAnsi" w:cstheme="minorHAnsi"/>
              </w:rPr>
              <w:t>F</w:t>
            </w:r>
            <w:r w:rsidRPr="003279D2">
              <w:rPr>
                <w:rFonts w:asciiTheme="minorHAnsi" w:hAnsiTheme="minorHAnsi" w:cstheme="minorHAnsi"/>
              </w:rPr>
              <w:t xml:space="preserve">acilitate </w:t>
            </w:r>
            <w:r>
              <w:rPr>
                <w:rFonts w:asciiTheme="minorHAnsi" w:hAnsiTheme="minorHAnsi" w:cstheme="minorHAnsi"/>
              </w:rPr>
              <w:t>BGCA targeted programs</w:t>
            </w:r>
            <w:r w:rsidRPr="003279D2">
              <w:rPr>
                <w:rFonts w:asciiTheme="minorHAnsi" w:hAnsiTheme="minorHAnsi" w:cstheme="minorHAnsi"/>
              </w:rPr>
              <w:t xml:space="preserve"> t</w:t>
            </w:r>
            <w:r>
              <w:rPr>
                <w:rFonts w:asciiTheme="minorHAnsi" w:hAnsiTheme="minorHAnsi" w:cstheme="minorHAnsi"/>
              </w:rPr>
              <w:t>hat</w:t>
            </w:r>
            <w:r w:rsidRPr="003279D2">
              <w:rPr>
                <w:rFonts w:asciiTheme="minorHAnsi" w:hAnsiTheme="minorHAnsi" w:cstheme="minorHAnsi"/>
              </w:rPr>
              <w:t xml:space="preserve"> build</w:t>
            </w:r>
            <w:r>
              <w:rPr>
                <w:rFonts w:asciiTheme="minorHAnsi" w:hAnsiTheme="minorHAnsi" w:cstheme="minorHAnsi"/>
              </w:rPr>
              <w:t xml:space="preserve"> and reinforce</w:t>
            </w:r>
            <w:r w:rsidRPr="003279D2">
              <w:rPr>
                <w:rFonts w:asciiTheme="minorHAnsi" w:hAnsiTheme="minorHAnsi" w:cstheme="minorHAnsi"/>
              </w:rPr>
              <w:t xml:space="preserve"> social-emotional skills</w:t>
            </w:r>
            <w:r w:rsidR="00022778">
              <w:rPr>
                <w:rFonts w:asciiTheme="minorHAnsi" w:hAnsiTheme="minorHAnsi" w:cstheme="minorHAnsi"/>
              </w:rPr>
              <w:t xml:space="preserve"> aligned to the </w:t>
            </w:r>
            <w:r w:rsidR="0012012E">
              <w:rPr>
                <w:rFonts w:asciiTheme="minorHAnsi" w:hAnsiTheme="minorHAnsi" w:cstheme="minorHAnsi"/>
              </w:rPr>
              <w:t>Collaborative for Academic</w:t>
            </w:r>
            <w:r w:rsidR="0081326A">
              <w:rPr>
                <w:rFonts w:asciiTheme="minorHAnsi" w:hAnsiTheme="minorHAnsi" w:cstheme="minorHAnsi"/>
              </w:rPr>
              <w:t xml:space="preserve">, </w:t>
            </w:r>
            <w:r w:rsidR="0012012E">
              <w:rPr>
                <w:rFonts w:asciiTheme="minorHAnsi" w:hAnsiTheme="minorHAnsi" w:cstheme="minorHAnsi"/>
              </w:rPr>
              <w:t xml:space="preserve">Social </w:t>
            </w:r>
            <w:r w:rsidR="0081326A">
              <w:rPr>
                <w:rFonts w:asciiTheme="minorHAnsi" w:hAnsiTheme="minorHAnsi" w:cstheme="minorHAnsi"/>
              </w:rPr>
              <w:t xml:space="preserve">and </w:t>
            </w:r>
            <w:r w:rsidR="0012012E">
              <w:rPr>
                <w:rFonts w:asciiTheme="minorHAnsi" w:hAnsiTheme="minorHAnsi" w:cstheme="minorHAnsi"/>
              </w:rPr>
              <w:t>Emotional Learning (</w:t>
            </w:r>
            <w:r w:rsidR="00022778">
              <w:rPr>
                <w:rFonts w:asciiTheme="minorHAnsi" w:hAnsiTheme="minorHAnsi" w:cstheme="minorHAnsi"/>
              </w:rPr>
              <w:t>CASEL</w:t>
            </w:r>
            <w:r w:rsidR="0012012E">
              <w:rPr>
                <w:rFonts w:asciiTheme="minorHAnsi" w:hAnsiTheme="minorHAnsi" w:cstheme="minorHAnsi"/>
              </w:rPr>
              <w:t>)</w:t>
            </w:r>
            <w:r w:rsidR="00022778">
              <w:rPr>
                <w:rFonts w:asciiTheme="minorHAnsi" w:hAnsiTheme="minorHAnsi" w:cstheme="minorHAnsi"/>
              </w:rPr>
              <w:t xml:space="preserve"> Standards. </w:t>
            </w:r>
            <w:r>
              <w:rPr>
                <w:rFonts w:asciiTheme="minorHAnsi" w:hAnsiTheme="minorHAnsi" w:cstheme="minorHAnsi"/>
              </w:rPr>
              <w:t xml:space="preserve"> </w:t>
            </w:r>
          </w:p>
          <w:p w14:paraId="596A288A" w14:textId="176D2955" w:rsidR="00CF7981" w:rsidRPr="008C360C" w:rsidRDefault="00CF7981" w:rsidP="00B920ED">
            <w:pPr>
              <w:pStyle w:val="ListParagraph"/>
              <w:ind w:left="713"/>
              <w:rPr>
                <w:rFonts w:asciiTheme="minorHAnsi" w:hAnsiTheme="minorHAnsi" w:cstheme="minorHAnsi"/>
              </w:rPr>
            </w:pPr>
          </w:p>
        </w:tc>
        <w:tc>
          <w:tcPr>
            <w:tcW w:w="5310" w:type="dxa"/>
          </w:tcPr>
          <w:p w14:paraId="73F514C9" w14:textId="12991ED7" w:rsidR="0088309F" w:rsidRDefault="0088309F" w:rsidP="0081326A">
            <w:pPr>
              <w:pStyle w:val="ListParagraph"/>
              <w:numPr>
                <w:ilvl w:val="0"/>
                <w:numId w:val="11"/>
              </w:numPr>
              <w:ind w:left="421"/>
              <w:rPr>
                <w:rFonts w:asciiTheme="minorHAnsi" w:hAnsiTheme="minorHAnsi" w:cstheme="minorHAnsi"/>
              </w:rPr>
            </w:pPr>
            <w:r>
              <w:rPr>
                <w:rFonts w:asciiTheme="minorHAnsi" w:hAnsiTheme="minorHAnsi" w:cstheme="minorHAnsi"/>
              </w:rPr>
              <w:lastRenderedPageBreak/>
              <w:t xml:space="preserve">The </w:t>
            </w:r>
            <w:r w:rsidRPr="0088309F">
              <w:rPr>
                <w:rFonts w:asciiTheme="minorHAnsi" w:hAnsiTheme="minorHAnsi" w:cstheme="minorHAnsi"/>
                <w:i/>
                <w:iCs/>
              </w:rPr>
              <w:t xml:space="preserve">Program Basics </w:t>
            </w:r>
            <w:proofErr w:type="spellStart"/>
            <w:r w:rsidRPr="0088309F">
              <w:rPr>
                <w:rFonts w:asciiTheme="minorHAnsi" w:hAnsiTheme="minorHAnsi" w:cstheme="minorHAnsi"/>
                <w:i/>
                <w:iCs/>
              </w:rPr>
              <w:t>BLUEprint</w:t>
            </w:r>
            <w:proofErr w:type="spellEnd"/>
            <w:r>
              <w:rPr>
                <w:rFonts w:asciiTheme="minorHAnsi" w:hAnsiTheme="minorHAnsi" w:cstheme="minorHAnsi"/>
              </w:rPr>
              <w:t xml:space="preserve"> </w:t>
            </w:r>
            <w:r w:rsidR="00513733">
              <w:rPr>
                <w:rFonts w:asciiTheme="minorHAnsi" w:hAnsiTheme="minorHAnsi" w:cstheme="minorHAnsi"/>
              </w:rPr>
              <w:t>is a set o</w:t>
            </w:r>
            <w:r w:rsidR="00A0690A">
              <w:rPr>
                <w:rFonts w:asciiTheme="minorHAnsi" w:hAnsiTheme="minorHAnsi" w:cstheme="minorHAnsi"/>
              </w:rPr>
              <w:t>f resources that support Clubs in developing an Outcome-Driven Club Experience that supports positive youth development. (</w:t>
            </w:r>
            <w:hyperlink r:id="rId26" w:history="1">
              <w:r w:rsidR="00A0690A" w:rsidRPr="00300AAE">
                <w:rPr>
                  <w:rStyle w:val="Hyperlink"/>
                  <w:rFonts w:asciiTheme="minorHAnsi" w:hAnsiTheme="minorHAnsi" w:cstheme="minorHAnsi"/>
                </w:rPr>
                <w:t>https://www.bgca.net/Programs/ProgramDocuments/FINAL%20Program%20Basics-BLUEPrint-WEB.pdf</w:t>
              </w:r>
            </w:hyperlink>
            <w:r w:rsidR="00A0690A">
              <w:rPr>
                <w:rFonts w:asciiTheme="minorHAnsi" w:hAnsiTheme="minorHAnsi" w:cstheme="minorHAnsi"/>
              </w:rPr>
              <w:t xml:space="preserve">) </w:t>
            </w:r>
          </w:p>
          <w:p w14:paraId="7E664A8C" w14:textId="4D0FD898" w:rsidR="00CF7981" w:rsidRDefault="008176B8" w:rsidP="0081326A">
            <w:pPr>
              <w:pStyle w:val="ListParagraph"/>
              <w:numPr>
                <w:ilvl w:val="0"/>
                <w:numId w:val="11"/>
              </w:numPr>
              <w:ind w:left="421"/>
              <w:rPr>
                <w:rFonts w:asciiTheme="minorHAnsi" w:hAnsiTheme="minorHAnsi" w:cstheme="minorHAnsi"/>
              </w:rPr>
            </w:pPr>
            <w:r>
              <w:rPr>
                <w:rFonts w:asciiTheme="minorHAnsi" w:hAnsiTheme="minorHAnsi" w:cstheme="minorHAnsi"/>
              </w:rPr>
              <w:t xml:space="preserve">The </w:t>
            </w:r>
            <w:r w:rsidRPr="00A64322">
              <w:rPr>
                <w:rFonts w:asciiTheme="minorHAnsi" w:hAnsiTheme="minorHAnsi" w:cstheme="minorHAnsi"/>
                <w:i/>
                <w:iCs/>
              </w:rPr>
              <w:t>Positive Club Climate Toolkit</w:t>
            </w:r>
            <w:r>
              <w:rPr>
                <w:rFonts w:asciiTheme="minorHAnsi" w:hAnsiTheme="minorHAnsi" w:cstheme="minorHAnsi"/>
              </w:rPr>
              <w:t xml:space="preserve"> </w:t>
            </w:r>
            <w:r w:rsidR="00534F03">
              <w:rPr>
                <w:rFonts w:asciiTheme="minorHAnsi" w:hAnsiTheme="minorHAnsi" w:cstheme="minorHAnsi"/>
              </w:rPr>
              <w:t xml:space="preserve">provides guidance and tools for building a positive emotional climate in a Club. </w:t>
            </w:r>
            <w:r w:rsidR="006B1BFF">
              <w:rPr>
                <w:rFonts w:asciiTheme="minorHAnsi" w:hAnsiTheme="minorHAnsi" w:cstheme="minorHAnsi"/>
              </w:rPr>
              <w:t>(</w:t>
            </w:r>
            <w:hyperlink r:id="rId27" w:history="1">
              <w:r w:rsidR="006B1BFF" w:rsidRPr="00A113C2">
                <w:rPr>
                  <w:rStyle w:val="Hyperlink"/>
                  <w:rFonts w:asciiTheme="minorHAnsi" w:hAnsiTheme="minorHAnsi" w:cstheme="minorHAnsi"/>
                </w:rPr>
                <w:t>https://www.bgca.net/Programs/ProgramDocuments/PCC_Staff_Toolkit.pdf</w:t>
              </w:r>
            </w:hyperlink>
            <w:r w:rsidR="006B1BFF">
              <w:rPr>
                <w:rFonts w:asciiTheme="minorHAnsi" w:hAnsiTheme="minorHAnsi" w:cstheme="minorHAnsi"/>
              </w:rPr>
              <w:t xml:space="preserve">) </w:t>
            </w:r>
          </w:p>
          <w:p w14:paraId="00424DE3" w14:textId="2C0B4597" w:rsidR="0085745D" w:rsidRDefault="0085745D" w:rsidP="0081326A">
            <w:pPr>
              <w:pStyle w:val="ListParagraph"/>
              <w:numPr>
                <w:ilvl w:val="0"/>
                <w:numId w:val="11"/>
              </w:numPr>
              <w:ind w:left="421"/>
              <w:rPr>
                <w:rFonts w:asciiTheme="minorHAnsi" w:hAnsiTheme="minorHAnsi" w:cstheme="minorHAnsi"/>
              </w:rPr>
            </w:pPr>
            <w:r>
              <w:rPr>
                <w:rFonts w:asciiTheme="minorHAnsi" w:hAnsiTheme="minorHAnsi" w:cstheme="minorHAnsi"/>
              </w:rPr>
              <w:lastRenderedPageBreak/>
              <w:t xml:space="preserve">The </w:t>
            </w:r>
            <w:r w:rsidRPr="00A64322">
              <w:rPr>
                <w:rFonts w:asciiTheme="minorHAnsi" w:hAnsiTheme="minorHAnsi" w:cstheme="minorHAnsi"/>
                <w:i/>
                <w:iCs/>
              </w:rPr>
              <w:t>Bullying Prevention Toolkit</w:t>
            </w:r>
            <w:r>
              <w:rPr>
                <w:rFonts w:asciiTheme="minorHAnsi" w:hAnsiTheme="minorHAnsi" w:cstheme="minorHAnsi"/>
              </w:rPr>
              <w:t xml:space="preserve"> </w:t>
            </w:r>
            <w:r w:rsidR="00B45A01">
              <w:rPr>
                <w:rFonts w:asciiTheme="minorHAnsi" w:hAnsiTheme="minorHAnsi" w:cstheme="minorHAnsi"/>
              </w:rPr>
              <w:t>provides guidance and tools for creating a judgment-free culture in an afterschool setting.</w:t>
            </w:r>
            <w:r w:rsidR="006B1BFF">
              <w:rPr>
                <w:rFonts w:asciiTheme="minorHAnsi" w:hAnsiTheme="minorHAnsi" w:cstheme="minorHAnsi"/>
              </w:rPr>
              <w:t xml:space="preserve"> (</w:t>
            </w:r>
            <w:hyperlink r:id="rId28" w:history="1">
              <w:r w:rsidR="006B1BFF" w:rsidRPr="00A113C2">
                <w:rPr>
                  <w:rStyle w:val="Hyperlink"/>
                  <w:rFonts w:asciiTheme="minorHAnsi" w:hAnsiTheme="minorHAnsi" w:cstheme="minorHAnsi"/>
                </w:rPr>
                <w:t>https://www.bgca.net/Programs/ProgramDocuments/STOMP_OUT_Bullying_Prevention_Toolkit.pdf</w:t>
              </w:r>
            </w:hyperlink>
            <w:r w:rsidR="006B1BFF">
              <w:rPr>
                <w:rFonts w:asciiTheme="minorHAnsi" w:hAnsiTheme="minorHAnsi" w:cstheme="minorHAnsi"/>
              </w:rPr>
              <w:t xml:space="preserve">) </w:t>
            </w:r>
          </w:p>
          <w:p w14:paraId="47796EC6" w14:textId="04E49629" w:rsidR="00E64DDF" w:rsidRDefault="007E4643" w:rsidP="0081326A">
            <w:pPr>
              <w:pStyle w:val="ListParagraph"/>
              <w:numPr>
                <w:ilvl w:val="0"/>
                <w:numId w:val="11"/>
              </w:numPr>
              <w:ind w:left="421"/>
              <w:rPr>
                <w:rFonts w:asciiTheme="minorHAnsi" w:hAnsiTheme="minorHAnsi" w:cstheme="minorHAnsi"/>
              </w:rPr>
            </w:pPr>
            <w:r>
              <w:rPr>
                <w:rFonts w:asciiTheme="minorHAnsi" w:hAnsiTheme="minorHAnsi" w:cstheme="minorHAnsi"/>
              </w:rPr>
              <w:t xml:space="preserve">The </w:t>
            </w:r>
            <w:r w:rsidRPr="009230FD">
              <w:rPr>
                <w:rFonts w:asciiTheme="minorHAnsi" w:hAnsiTheme="minorHAnsi" w:cstheme="minorHAnsi"/>
                <w:i/>
                <w:iCs/>
              </w:rPr>
              <w:t>Serving Youth with Autism Toolkit</w:t>
            </w:r>
            <w:r>
              <w:rPr>
                <w:rFonts w:asciiTheme="minorHAnsi" w:hAnsiTheme="minorHAnsi" w:cstheme="minorHAnsi"/>
              </w:rPr>
              <w:t xml:space="preserve"> and </w:t>
            </w:r>
            <w:r w:rsidRPr="009230FD">
              <w:rPr>
                <w:rFonts w:asciiTheme="minorHAnsi" w:hAnsiTheme="minorHAnsi" w:cstheme="minorHAnsi"/>
                <w:i/>
                <w:iCs/>
              </w:rPr>
              <w:t>Disability Inclusion Webinar Series</w:t>
            </w:r>
            <w:r>
              <w:rPr>
                <w:rFonts w:asciiTheme="minorHAnsi" w:hAnsiTheme="minorHAnsi" w:cstheme="minorHAnsi"/>
              </w:rPr>
              <w:t xml:space="preserve"> provide training and support resources </w:t>
            </w:r>
            <w:r w:rsidR="009230FD">
              <w:rPr>
                <w:rFonts w:asciiTheme="minorHAnsi" w:hAnsiTheme="minorHAnsi" w:cstheme="minorHAnsi"/>
              </w:rPr>
              <w:t>for Clubs working with youth with disabilities. (</w:t>
            </w:r>
            <w:hyperlink r:id="rId29" w:history="1">
              <w:r w:rsidR="009230FD" w:rsidRPr="00300AAE">
                <w:rPr>
                  <w:rStyle w:val="Hyperlink"/>
                  <w:rFonts w:asciiTheme="minorHAnsi" w:hAnsiTheme="minorHAnsi" w:cstheme="minorHAnsi"/>
                </w:rPr>
                <w:t>https://www.bgca.net/Programs/Pages/Embracing-Inclusion.aspx</w:t>
              </w:r>
            </w:hyperlink>
            <w:r w:rsidR="009230FD">
              <w:rPr>
                <w:rFonts w:asciiTheme="minorHAnsi" w:hAnsiTheme="minorHAnsi" w:cstheme="minorHAnsi"/>
              </w:rPr>
              <w:t xml:space="preserve">) </w:t>
            </w:r>
          </w:p>
          <w:p w14:paraId="7AC5F231" w14:textId="5852EF48" w:rsidR="00A64322" w:rsidRDefault="00A64322" w:rsidP="0081326A">
            <w:pPr>
              <w:pStyle w:val="ListParagraph"/>
              <w:ind w:left="421" w:hanging="360"/>
              <w:rPr>
                <w:rFonts w:asciiTheme="minorHAnsi" w:hAnsiTheme="minorHAnsi" w:cstheme="minorHAnsi"/>
              </w:rPr>
            </w:pPr>
          </w:p>
          <w:p w14:paraId="00B28C81" w14:textId="77777777" w:rsidR="008B24AA" w:rsidRDefault="008B24AA" w:rsidP="0081326A">
            <w:pPr>
              <w:pStyle w:val="ListParagraph"/>
              <w:ind w:left="421" w:hanging="360"/>
              <w:rPr>
                <w:rFonts w:asciiTheme="minorHAnsi" w:hAnsiTheme="minorHAnsi" w:cstheme="minorHAnsi"/>
              </w:rPr>
            </w:pPr>
          </w:p>
          <w:p w14:paraId="1D28DBF5" w14:textId="38BAFCE8" w:rsidR="00932D1B" w:rsidRDefault="003B771E" w:rsidP="0081326A">
            <w:pPr>
              <w:pStyle w:val="ListParagraph"/>
              <w:numPr>
                <w:ilvl w:val="0"/>
                <w:numId w:val="11"/>
              </w:numPr>
              <w:ind w:left="421"/>
              <w:rPr>
                <w:rFonts w:asciiTheme="minorHAnsi" w:hAnsiTheme="minorHAnsi" w:cstheme="minorHAnsi"/>
              </w:rPr>
            </w:pPr>
            <w:r>
              <w:rPr>
                <w:rFonts w:asciiTheme="minorHAnsi" w:hAnsiTheme="minorHAnsi" w:cstheme="minorHAnsi"/>
              </w:rPr>
              <w:t xml:space="preserve">The </w:t>
            </w:r>
            <w:r w:rsidR="00932D1B" w:rsidRPr="003B771E">
              <w:rPr>
                <w:rFonts w:asciiTheme="minorHAnsi" w:hAnsiTheme="minorHAnsi" w:cstheme="minorHAnsi"/>
                <w:i/>
                <w:iCs/>
              </w:rPr>
              <w:t>Staff-to-Youth Interactions</w:t>
            </w:r>
            <w:r w:rsidR="00932D1B">
              <w:rPr>
                <w:rFonts w:asciiTheme="minorHAnsi" w:hAnsiTheme="minorHAnsi" w:cstheme="minorHAnsi"/>
              </w:rPr>
              <w:t xml:space="preserve"> </w:t>
            </w:r>
            <w:r w:rsidR="00CF53D0">
              <w:rPr>
                <w:rFonts w:asciiTheme="minorHAnsi" w:hAnsiTheme="minorHAnsi" w:cstheme="minorHAnsi"/>
              </w:rPr>
              <w:t xml:space="preserve">and </w:t>
            </w:r>
            <w:r w:rsidR="00CF53D0" w:rsidRPr="00D5456A">
              <w:rPr>
                <w:rFonts w:asciiTheme="minorHAnsi" w:hAnsiTheme="minorHAnsi" w:cstheme="minorHAnsi"/>
                <w:i/>
                <w:iCs/>
              </w:rPr>
              <w:t>Ask, Listen, and Encourage</w:t>
            </w:r>
            <w:r w:rsidR="00CF53D0">
              <w:rPr>
                <w:rFonts w:asciiTheme="minorHAnsi" w:hAnsiTheme="minorHAnsi" w:cstheme="minorHAnsi"/>
              </w:rPr>
              <w:t xml:space="preserve"> </w:t>
            </w:r>
            <w:r w:rsidR="00A64322">
              <w:rPr>
                <w:rFonts w:asciiTheme="minorHAnsi" w:hAnsiTheme="minorHAnsi" w:cstheme="minorHAnsi"/>
              </w:rPr>
              <w:t>training</w:t>
            </w:r>
            <w:r w:rsidR="00CF53D0">
              <w:rPr>
                <w:rFonts w:asciiTheme="minorHAnsi" w:hAnsiTheme="minorHAnsi" w:cstheme="minorHAnsi"/>
              </w:rPr>
              <w:t>s are</w:t>
            </w:r>
            <w:r w:rsidR="00A64322">
              <w:rPr>
                <w:rFonts w:asciiTheme="minorHAnsi" w:hAnsiTheme="minorHAnsi" w:cstheme="minorHAnsi"/>
              </w:rPr>
              <w:t xml:space="preserve"> available on </w:t>
            </w:r>
            <w:proofErr w:type="spellStart"/>
            <w:r w:rsidR="00A64322">
              <w:rPr>
                <w:rFonts w:asciiTheme="minorHAnsi" w:hAnsiTheme="minorHAnsi" w:cstheme="minorHAnsi"/>
              </w:rPr>
              <w:t>Spillett</w:t>
            </w:r>
            <w:proofErr w:type="spellEnd"/>
            <w:r w:rsidR="00A64322">
              <w:rPr>
                <w:rFonts w:asciiTheme="minorHAnsi" w:hAnsiTheme="minorHAnsi" w:cstheme="minorHAnsi"/>
              </w:rPr>
              <w:t xml:space="preserve"> Leadership University </w:t>
            </w:r>
            <w:r w:rsidR="00A64322" w:rsidRPr="00DB158A">
              <w:rPr>
                <w:rFonts w:asciiTheme="minorHAnsi" w:hAnsiTheme="minorHAnsi" w:cstheme="minorHAnsi"/>
              </w:rPr>
              <w:t>(</w:t>
            </w:r>
            <w:hyperlink r:id="rId30" w:history="1">
              <w:r w:rsidR="00A64322" w:rsidRPr="00DB158A">
                <w:rPr>
                  <w:rStyle w:val="Hyperlink"/>
                  <w:rFonts w:asciiTheme="minorHAnsi" w:hAnsiTheme="minorHAnsi" w:cstheme="minorHAnsi"/>
                </w:rPr>
                <w:t>https://slu.csod.com</w:t>
              </w:r>
            </w:hyperlink>
            <w:r w:rsidR="00A64322" w:rsidRPr="00DB158A">
              <w:rPr>
                <w:rFonts w:asciiTheme="minorHAnsi" w:hAnsiTheme="minorHAnsi" w:cstheme="minorHAnsi"/>
              </w:rPr>
              <w:t>)</w:t>
            </w:r>
          </w:p>
          <w:p w14:paraId="7885307C" w14:textId="0CD8C333" w:rsidR="00ED5B41" w:rsidRDefault="00ED5B41" w:rsidP="0081326A">
            <w:pPr>
              <w:pStyle w:val="ListParagraph"/>
              <w:numPr>
                <w:ilvl w:val="0"/>
                <w:numId w:val="11"/>
              </w:numPr>
              <w:ind w:left="421"/>
              <w:rPr>
                <w:rFonts w:asciiTheme="minorHAnsi" w:hAnsiTheme="minorHAnsi" w:cstheme="minorHAnsi"/>
              </w:rPr>
            </w:pPr>
            <w:r>
              <w:rPr>
                <w:rFonts w:asciiTheme="minorHAnsi" w:hAnsiTheme="minorHAnsi" w:cstheme="minorHAnsi"/>
              </w:rPr>
              <w:t xml:space="preserve">The </w:t>
            </w:r>
            <w:r w:rsidRPr="005314BE">
              <w:rPr>
                <w:rFonts w:asciiTheme="minorHAnsi" w:hAnsiTheme="minorHAnsi" w:cstheme="minorHAnsi"/>
                <w:i/>
                <w:iCs/>
              </w:rPr>
              <w:t>Behavior Support Toolkit</w:t>
            </w:r>
            <w:r>
              <w:rPr>
                <w:rFonts w:asciiTheme="minorHAnsi" w:hAnsiTheme="minorHAnsi" w:cstheme="minorHAnsi"/>
              </w:rPr>
              <w:t xml:space="preserve"> includes </w:t>
            </w:r>
            <w:r w:rsidR="00974006">
              <w:rPr>
                <w:rFonts w:asciiTheme="minorHAnsi" w:hAnsiTheme="minorHAnsi" w:cstheme="minorHAnsi"/>
              </w:rPr>
              <w:t xml:space="preserve">tools to gather information from caregivers to be able to better </w:t>
            </w:r>
            <w:r w:rsidR="005314BE">
              <w:rPr>
                <w:rFonts w:asciiTheme="minorHAnsi" w:hAnsiTheme="minorHAnsi" w:cstheme="minorHAnsi"/>
              </w:rPr>
              <w:t>connect with and support youth. (</w:t>
            </w:r>
            <w:hyperlink r:id="rId31" w:history="1">
              <w:r w:rsidR="005314BE" w:rsidRPr="00300AAE">
                <w:rPr>
                  <w:rStyle w:val="Hyperlink"/>
                  <w:rFonts w:asciiTheme="minorHAnsi" w:hAnsiTheme="minorHAnsi" w:cstheme="minorHAnsi"/>
                </w:rPr>
                <w:t>https://behaviorsupporttoolkit.org/</w:t>
              </w:r>
            </w:hyperlink>
            <w:r w:rsidR="005314BE">
              <w:rPr>
                <w:rFonts w:asciiTheme="minorHAnsi" w:hAnsiTheme="minorHAnsi" w:cstheme="minorHAnsi"/>
              </w:rPr>
              <w:t xml:space="preserve">) </w:t>
            </w:r>
          </w:p>
          <w:p w14:paraId="72C52AF4" w14:textId="5869E700" w:rsidR="0081326A" w:rsidRDefault="0081326A" w:rsidP="0081326A">
            <w:pPr>
              <w:ind w:left="421" w:hanging="360"/>
              <w:rPr>
                <w:rFonts w:cstheme="minorHAnsi"/>
              </w:rPr>
            </w:pPr>
          </w:p>
          <w:p w14:paraId="71CFDDA3" w14:textId="77777777" w:rsidR="0081326A" w:rsidRPr="0081326A" w:rsidRDefault="0081326A" w:rsidP="0081326A">
            <w:pPr>
              <w:ind w:left="421" w:hanging="360"/>
              <w:rPr>
                <w:rFonts w:cstheme="minorHAnsi"/>
              </w:rPr>
            </w:pPr>
          </w:p>
          <w:p w14:paraId="7EF0D9E7" w14:textId="76477DA6" w:rsidR="001F0469" w:rsidRDefault="001F0469" w:rsidP="0081326A">
            <w:pPr>
              <w:pStyle w:val="ListParagraph"/>
              <w:numPr>
                <w:ilvl w:val="0"/>
                <w:numId w:val="11"/>
              </w:numPr>
              <w:ind w:left="421"/>
              <w:rPr>
                <w:rFonts w:asciiTheme="minorHAnsi" w:hAnsiTheme="minorHAnsi" w:cstheme="minorHAnsi"/>
              </w:rPr>
            </w:pPr>
            <w:r>
              <w:rPr>
                <w:rFonts w:asciiTheme="minorHAnsi" w:hAnsiTheme="minorHAnsi" w:cstheme="minorHAnsi"/>
              </w:rPr>
              <w:t xml:space="preserve">BGCA targeted programs include </w:t>
            </w:r>
            <w:r w:rsidR="00631AB1">
              <w:rPr>
                <w:rFonts w:asciiTheme="minorHAnsi" w:hAnsiTheme="minorHAnsi" w:cstheme="minorHAnsi"/>
              </w:rPr>
              <w:t xml:space="preserve">opportunities for youth to </w:t>
            </w:r>
            <w:r w:rsidR="00E32DF5">
              <w:rPr>
                <w:rFonts w:asciiTheme="minorHAnsi" w:hAnsiTheme="minorHAnsi" w:cstheme="minorHAnsi"/>
              </w:rPr>
              <w:t xml:space="preserve">engage and </w:t>
            </w:r>
            <w:r w:rsidR="00631AB1">
              <w:rPr>
                <w:rFonts w:asciiTheme="minorHAnsi" w:hAnsiTheme="minorHAnsi" w:cstheme="minorHAnsi"/>
              </w:rPr>
              <w:t>collaborate with their peers</w:t>
            </w:r>
            <w:r w:rsidR="00E32DF5">
              <w:rPr>
                <w:rFonts w:asciiTheme="minorHAnsi" w:hAnsiTheme="minorHAnsi" w:cstheme="minorHAnsi"/>
              </w:rPr>
              <w:t>.</w:t>
            </w:r>
            <w:r>
              <w:rPr>
                <w:rFonts w:asciiTheme="minorHAnsi" w:hAnsiTheme="minorHAnsi" w:cstheme="minorHAnsi"/>
              </w:rPr>
              <w:t xml:space="preserve"> A full list of programs can be </w:t>
            </w:r>
            <w:r w:rsidR="00F3048E">
              <w:rPr>
                <w:rFonts w:asciiTheme="minorHAnsi" w:hAnsiTheme="minorHAnsi" w:cstheme="minorHAnsi"/>
              </w:rPr>
              <w:t xml:space="preserve">found in the </w:t>
            </w:r>
            <w:r w:rsidR="00F3048E" w:rsidRPr="00F3048E">
              <w:rPr>
                <w:rFonts w:asciiTheme="minorHAnsi" w:hAnsiTheme="minorHAnsi" w:cstheme="minorHAnsi"/>
                <w:i/>
                <w:iCs/>
              </w:rPr>
              <w:t>Youth Development Resource Catalog</w:t>
            </w:r>
            <w:r w:rsidR="00F3048E">
              <w:rPr>
                <w:rFonts w:asciiTheme="minorHAnsi" w:hAnsiTheme="minorHAnsi" w:cstheme="minorHAnsi"/>
              </w:rPr>
              <w:t xml:space="preserve">. </w:t>
            </w:r>
            <w:hyperlink r:id="rId32" w:history="1">
              <w:r w:rsidR="00F3048E" w:rsidRPr="00300AAE">
                <w:rPr>
                  <w:rStyle w:val="Hyperlink"/>
                  <w:rFonts w:asciiTheme="minorHAnsi" w:hAnsiTheme="minorHAnsi" w:cstheme="minorHAnsi"/>
                </w:rPr>
                <w:t>https://www.bgca.net/Programs/ProgramDocuments/Youth%20Development%20Resource%20Catalog.pdf</w:t>
              </w:r>
            </w:hyperlink>
          </w:p>
          <w:p w14:paraId="5B57B608" w14:textId="27E107B1" w:rsidR="00520EF0" w:rsidRDefault="00B21AD7" w:rsidP="0081326A">
            <w:pPr>
              <w:pStyle w:val="ListParagraph"/>
              <w:numPr>
                <w:ilvl w:val="0"/>
                <w:numId w:val="11"/>
              </w:numPr>
              <w:ind w:left="421"/>
              <w:rPr>
                <w:rFonts w:asciiTheme="minorHAnsi" w:hAnsiTheme="minorHAnsi" w:cstheme="minorHAnsi"/>
              </w:rPr>
            </w:pPr>
            <w:r>
              <w:rPr>
                <w:rFonts w:asciiTheme="minorHAnsi" w:hAnsiTheme="minorHAnsi" w:cstheme="minorHAnsi"/>
              </w:rPr>
              <w:lastRenderedPageBreak/>
              <w:t xml:space="preserve">The </w:t>
            </w:r>
            <w:r w:rsidRPr="00601310">
              <w:rPr>
                <w:rFonts w:asciiTheme="minorHAnsi" w:hAnsiTheme="minorHAnsi" w:cstheme="minorHAnsi"/>
                <w:i/>
                <w:iCs/>
              </w:rPr>
              <w:t>YD Toolbox App</w:t>
            </w:r>
            <w:r>
              <w:rPr>
                <w:rFonts w:asciiTheme="minorHAnsi" w:hAnsiTheme="minorHAnsi" w:cstheme="minorHAnsi"/>
              </w:rPr>
              <w:t xml:space="preserve"> includes community builders, </w:t>
            </w:r>
            <w:r w:rsidR="00B44A67">
              <w:rPr>
                <w:rFonts w:asciiTheme="minorHAnsi" w:hAnsiTheme="minorHAnsi" w:cstheme="minorHAnsi"/>
              </w:rPr>
              <w:t>collaborative activities, en</w:t>
            </w:r>
            <w:r w:rsidR="00601310">
              <w:rPr>
                <w:rFonts w:asciiTheme="minorHAnsi" w:hAnsiTheme="minorHAnsi" w:cstheme="minorHAnsi"/>
              </w:rPr>
              <w:t xml:space="preserve">ergizers, and conversation starters. (Available on </w:t>
            </w:r>
            <w:r w:rsidR="00A234C4">
              <w:rPr>
                <w:rFonts w:asciiTheme="minorHAnsi" w:hAnsiTheme="minorHAnsi" w:cstheme="minorHAnsi"/>
              </w:rPr>
              <w:t>Google Play or the Apple store)</w:t>
            </w:r>
          </w:p>
          <w:p w14:paraId="6A6013C0" w14:textId="45C61671" w:rsidR="00004A7F" w:rsidRPr="00004A7F" w:rsidRDefault="00004A7F" w:rsidP="0081326A">
            <w:pPr>
              <w:pStyle w:val="ListParagraph"/>
              <w:numPr>
                <w:ilvl w:val="0"/>
                <w:numId w:val="11"/>
              </w:numPr>
              <w:ind w:left="421"/>
              <w:rPr>
                <w:rFonts w:asciiTheme="minorHAnsi" w:hAnsiTheme="minorHAnsi" w:cstheme="minorHAnsi"/>
              </w:rPr>
            </w:pPr>
            <w:r>
              <w:rPr>
                <w:rFonts w:asciiTheme="minorHAnsi" w:hAnsiTheme="minorHAnsi" w:cstheme="minorHAnsi"/>
              </w:rPr>
              <w:t xml:space="preserve">The </w:t>
            </w:r>
            <w:r w:rsidRPr="00437CE1">
              <w:rPr>
                <w:rFonts w:asciiTheme="minorHAnsi" w:hAnsiTheme="minorHAnsi" w:cstheme="minorHAnsi"/>
                <w:i/>
                <w:iCs/>
              </w:rPr>
              <w:t>Building Community</w:t>
            </w:r>
            <w:r>
              <w:rPr>
                <w:rFonts w:asciiTheme="minorHAnsi" w:hAnsiTheme="minorHAnsi" w:cstheme="minorHAnsi"/>
              </w:rPr>
              <w:t xml:space="preserve"> training is available on </w:t>
            </w:r>
            <w:proofErr w:type="spellStart"/>
            <w:r>
              <w:rPr>
                <w:rFonts w:asciiTheme="minorHAnsi" w:hAnsiTheme="minorHAnsi" w:cstheme="minorHAnsi"/>
              </w:rPr>
              <w:t>Spillett</w:t>
            </w:r>
            <w:proofErr w:type="spellEnd"/>
            <w:r>
              <w:rPr>
                <w:rFonts w:asciiTheme="minorHAnsi" w:hAnsiTheme="minorHAnsi" w:cstheme="minorHAnsi"/>
              </w:rPr>
              <w:t xml:space="preserve"> Leadership </w:t>
            </w:r>
            <w:proofErr w:type="gramStart"/>
            <w:r>
              <w:rPr>
                <w:rFonts w:asciiTheme="minorHAnsi" w:hAnsiTheme="minorHAnsi" w:cstheme="minorHAnsi"/>
              </w:rPr>
              <w:t xml:space="preserve">University  </w:t>
            </w:r>
            <w:r w:rsidRPr="00DB158A">
              <w:rPr>
                <w:rFonts w:asciiTheme="minorHAnsi" w:hAnsiTheme="minorHAnsi" w:cstheme="minorHAnsi"/>
              </w:rPr>
              <w:t>(</w:t>
            </w:r>
            <w:proofErr w:type="gramEnd"/>
            <w:r w:rsidR="002E45E2">
              <w:fldChar w:fldCharType="begin"/>
            </w:r>
            <w:r w:rsidR="002E45E2">
              <w:instrText xml:space="preserve"> HYPERLINK "https://slu.csod.com/ui/lms-learning-details/app/course/f87a00d9-5d7e-424b-adea-631585c12e66" </w:instrText>
            </w:r>
            <w:r w:rsidR="002E45E2">
              <w:fldChar w:fldCharType="separate"/>
            </w:r>
            <w:r w:rsidRPr="00DB158A">
              <w:rPr>
                <w:rStyle w:val="Hyperlink"/>
                <w:rFonts w:asciiTheme="minorHAnsi" w:hAnsiTheme="minorHAnsi" w:cstheme="minorHAnsi"/>
              </w:rPr>
              <w:t>https://slu.csod.com</w:t>
            </w:r>
            <w:r w:rsidR="002E45E2">
              <w:rPr>
                <w:rStyle w:val="Hyperlink"/>
                <w:rFonts w:asciiTheme="minorHAnsi" w:hAnsiTheme="minorHAnsi" w:cstheme="minorHAnsi"/>
              </w:rPr>
              <w:fldChar w:fldCharType="end"/>
            </w:r>
            <w:r w:rsidRPr="00DB158A">
              <w:rPr>
                <w:rFonts w:asciiTheme="minorHAnsi" w:hAnsiTheme="minorHAnsi" w:cstheme="minorHAnsi"/>
              </w:rPr>
              <w:t>)</w:t>
            </w:r>
            <w:r>
              <w:rPr>
                <w:rFonts w:asciiTheme="minorHAnsi" w:hAnsiTheme="minorHAnsi" w:cstheme="minorHAnsi"/>
              </w:rPr>
              <w:t xml:space="preserve">. </w:t>
            </w:r>
          </w:p>
          <w:p w14:paraId="02E2A10B" w14:textId="0631C511" w:rsidR="00004A7F" w:rsidRDefault="00004A7F" w:rsidP="0081326A">
            <w:pPr>
              <w:pStyle w:val="ListParagraph"/>
              <w:ind w:left="421" w:hanging="360"/>
              <w:rPr>
                <w:rFonts w:asciiTheme="minorHAnsi" w:hAnsiTheme="minorHAnsi" w:cstheme="minorHAnsi"/>
                <w:i/>
                <w:iCs/>
              </w:rPr>
            </w:pPr>
          </w:p>
          <w:p w14:paraId="3E61D200" w14:textId="77777777" w:rsidR="00827D5B" w:rsidRPr="00004A7F" w:rsidRDefault="00827D5B" w:rsidP="0081326A">
            <w:pPr>
              <w:pStyle w:val="ListParagraph"/>
              <w:ind w:left="421" w:hanging="360"/>
              <w:rPr>
                <w:rFonts w:asciiTheme="minorHAnsi" w:hAnsiTheme="minorHAnsi" w:cstheme="minorHAnsi"/>
                <w:i/>
                <w:iCs/>
              </w:rPr>
            </w:pPr>
          </w:p>
          <w:p w14:paraId="70BAF7F6" w14:textId="2A1E6046" w:rsidR="009008DB" w:rsidRDefault="00A64322" w:rsidP="0081326A">
            <w:pPr>
              <w:pStyle w:val="ListParagraph"/>
              <w:numPr>
                <w:ilvl w:val="0"/>
                <w:numId w:val="11"/>
              </w:numPr>
              <w:ind w:left="421"/>
              <w:rPr>
                <w:rFonts w:asciiTheme="minorHAnsi" w:hAnsiTheme="minorHAnsi" w:cstheme="minorHAnsi"/>
              </w:rPr>
            </w:pPr>
            <w:r w:rsidRPr="00002A9F">
              <w:rPr>
                <w:rFonts w:asciiTheme="minorHAnsi" w:hAnsiTheme="minorHAnsi" w:cstheme="minorHAnsi"/>
                <w:i/>
                <w:iCs/>
              </w:rPr>
              <w:t>Responding to COVID-19 with a Trauma-Informed Approach</w:t>
            </w:r>
            <w:r>
              <w:rPr>
                <w:rFonts w:asciiTheme="minorHAnsi" w:hAnsiTheme="minorHAnsi" w:cstheme="minorHAnsi"/>
              </w:rPr>
              <w:t xml:space="preserve"> explains what a trauma-informed approach is and how it looks when implemented in a Club setting. (</w:t>
            </w:r>
            <w:hyperlink r:id="rId33" w:history="1">
              <w:r w:rsidRPr="00A113C2">
                <w:rPr>
                  <w:rStyle w:val="Hyperlink"/>
                  <w:rFonts w:asciiTheme="minorHAnsi" w:hAnsiTheme="minorHAnsi" w:cstheme="minorHAnsi"/>
                </w:rPr>
                <w:t>https://www.bgca.net/Programs/Back%20to%20Club%20Resources/Responding%20to%20COVID%20with%20a%20Trauma%20Informed%20Approach.pdf</w:t>
              </w:r>
            </w:hyperlink>
            <w:r>
              <w:rPr>
                <w:rFonts w:asciiTheme="minorHAnsi" w:hAnsiTheme="minorHAnsi" w:cstheme="minorHAnsi"/>
              </w:rPr>
              <w:t xml:space="preserve">)   </w:t>
            </w:r>
          </w:p>
          <w:p w14:paraId="703801EC" w14:textId="0E3767D3" w:rsidR="00504503" w:rsidRDefault="00504503" w:rsidP="0081326A">
            <w:pPr>
              <w:pStyle w:val="ListParagraph"/>
              <w:numPr>
                <w:ilvl w:val="0"/>
                <w:numId w:val="11"/>
              </w:numPr>
              <w:ind w:left="421"/>
              <w:rPr>
                <w:rFonts w:asciiTheme="minorHAnsi" w:hAnsiTheme="minorHAnsi" w:cstheme="minorHAnsi"/>
              </w:rPr>
            </w:pPr>
            <w:r>
              <w:rPr>
                <w:rFonts w:asciiTheme="minorHAnsi" w:hAnsiTheme="minorHAnsi" w:cstheme="minorHAnsi"/>
              </w:rPr>
              <w:t xml:space="preserve">The </w:t>
            </w:r>
            <w:r w:rsidRPr="0039772F">
              <w:rPr>
                <w:rFonts w:asciiTheme="minorHAnsi" w:hAnsiTheme="minorHAnsi" w:cstheme="minorHAnsi"/>
                <w:i/>
                <w:iCs/>
              </w:rPr>
              <w:t>Behavior Support Toolkit</w:t>
            </w:r>
            <w:r w:rsidR="0001770C">
              <w:rPr>
                <w:rFonts w:asciiTheme="minorHAnsi" w:hAnsiTheme="minorHAnsi" w:cstheme="minorHAnsi"/>
              </w:rPr>
              <w:t xml:space="preserve"> helps Club staff assess</w:t>
            </w:r>
            <w:r w:rsidR="006236BE">
              <w:rPr>
                <w:rFonts w:asciiTheme="minorHAnsi" w:hAnsiTheme="minorHAnsi" w:cstheme="minorHAnsi"/>
              </w:rPr>
              <w:t xml:space="preserve"> their behavior support strategy, create new behavior support policies, and learn effective behavior support practices.</w:t>
            </w:r>
            <w:r>
              <w:rPr>
                <w:rFonts w:asciiTheme="minorHAnsi" w:hAnsiTheme="minorHAnsi" w:cstheme="minorHAnsi"/>
              </w:rPr>
              <w:t xml:space="preserve"> (</w:t>
            </w:r>
            <w:hyperlink r:id="rId34" w:history="1">
              <w:r w:rsidR="0001770C" w:rsidRPr="00300AAE">
                <w:rPr>
                  <w:rStyle w:val="Hyperlink"/>
                  <w:rFonts w:asciiTheme="minorHAnsi" w:hAnsiTheme="minorHAnsi" w:cstheme="minorHAnsi"/>
                </w:rPr>
                <w:t>https://behaviorsupporttoolkit.org/</w:t>
              </w:r>
            </w:hyperlink>
            <w:r>
              <w:rPr>
                <w:rFonts w:asciiTheme="minorHAnsi" w:hAnsiTheme="minorHAnsi" w:cstheme="minorHAnsi"/>
              </w:rPr>
              <w:t>)</w:t>
            </w:r>
          </w:p>
          <w:p w14:paraId="51D76AA2" w14:textId="394A3DF7" w:rsidR="009008DB" w:rsidRDefault="009008DB" w:rsidP="0081326A">
            <w:pPr>
              <w:pStyle w:val="ListParagraph"/>
              <w:numPr>
                <w:ilvl w:val="0"/>
                <w:numId w:val="11"/>
              </w:numPr>
              <w:ind w:left="421"/>
              <w:rPr>
                <w:rFonts w:asciiTheme="minorHAnsi" w:hAnsiTheme="minorHAnsi" w:cstheme="minorHAnsi"/>
              </w:rPr>
            </w:pPr>
            <w:r>
              <w:rPr>
                <w:rFonts w:asciiTheme="minorHAnsi" w:hAnsiTheme="minorHAnsi" w:cstheme="minorHAnsi"/>
              </w:rPr>
              <w:t xml:space="preserve">The </w:t>
            </w:r>
            <w:r w:rsidRPr="00C81AF9">
              <w:rPr>
                <w:rFonts w:asciiTheme="minorHAnsi" w:hAnsiTheme="minorHAnsi" w:cstheme="minorHAnsi"/>
                <w:i/>
                <w:iCs/>
              </w:rPr>
              <w:t xml:space="preserve">Be </w:t>
            </w:r>
            <w:proofErr w:type="gramStart"/>
            <w:r w:rsidRPr="00C81AF9">
              <w:rPr>
                <w:rFonts w:asciiTheme="minorHAnsi" w:hAnsiTheme="minorHAnsi" w:cstheme="minorHAnsi"/>
                <w:i/>
                <w:iCs/>
              </w:rPr>
              <w:t>There</w:t>
            </w:r>
            <w:proofErr w:type="gramEnd"/>
            <w:r>
              <w:rPr>
                <w:rFonts w:asciiTheme="minorHAnsi" w:hAnsiTheme="minorHAnsi" w:cstheme="minorHAnsi"/>
              </w:rPr>
              <w:t xml:space="preserve"> toolkit</w:t>
            </w:r>
            <w:r w:rsidR="00294B49">
              <w:rPr>
                <w:rFonts w:asciiTheme="minorHAnsi" w:hAnsiTheme="minorHAnsi" w:cstheme="minorHAnsi"/>
              </w:rPr>
              <w:t>, training, and podcast</w:t>
            </w:r>
            <w:r>
              <w:rPr>
                <w:rFonts w:asciiTheme="minorHAnsi" w:hAnsiTheme="minorHAnsi" w:cstheme="minorHAnsi"/>
              </w:rPr>
              <w:t xml:space="preserve"> provide strategies</w:t>
            </w:r>
            <w:r w:rsidR="009B42E8">
              <w:rPr>
                <w:rFonts w:asciiTheme="minorHAnsi" w:hAnsiTheme="minorHAnsi" w:cstheme="minorHAnsi"/>
              </w:rPr>
              <w:t xml:space="preserve"> and build capacity in staff</w:t>
            </w:r>
            <w:r>
              <w:rPr>
                <w:rFonts w:asciiTheme="minorHAnsi" w:hAnsiTheme="minorHAnsi" w:cstheme="minorHAnsi"/>
              </w:rPr>
              <w:t xml:space="preserve"> to support youth who are grieving. (</w:t>
            </w:r>
            <w:hyperlink r:id="rId35" w:history="1">
              <w:r w:rsidRPr="00A113C2">
                <w:rPr>
                  <w:rStyle w:val="Hyperlink"/>
                  <w:rFonts w:asciiTheme="minorHAnsi" w:hAnsiTheme="minorHAnsi" w:cstheme="minorHAnsi"/>
                </w:rPr>
                <w:t>https://www.bgca.net/Programs/Pages/Helping-Grieving-Youth.aspx</w:t>
              </w:r>
            </w:hyperlink>
            <w:r>
              <w:rPr>
                <w:rFonts w:asciiTheme="minorHAnsi" w:hAnsiTheme="minorHAnsi" w:cstheme="minorHAnsi"/>
              </w:rPr>
              <w:t xml:space="preserve">) </w:t>
            </w:r>
          </w:p>
          <w:p w14:paraId="1C0AB5E2" w14:textId="77777777" w:rsidR="00527577" w:rsidRDefault="00527577" w:rsidP="0081326A">
            <w:pPr>
              <w:pStyle w:val="ListParagraph"/>
              <w:ind w:left="421" w:hanging="360"/>
              <w:rPr>
                <w:rFonts w:asciiTheme="minorHAnsi" w:hAnsiTheme="minorHAnsi" w:cstheme="minorHAnsi"/>
              </w:rPr>
            </w:pPr>
          </w:p>
          <w:p w14:paraId="26DA0FF4" w14:textId="6B0EAEB8" w:rsidR="00AF2939" w:rsidRPr="00527577" w:rsidRDefault="00AF2939" w:rsidP="0081326A">
            <w:pPr>
              <w:pStyle w:val="ListParagraph"/>
              <w:numPr>
                <w:ilvl w:val="0"/>
                <w:numId w:val="11"/>
              </w:numPr>
              <w:ind w:left="421"/>
              <w:rPr>
                <w:rFonts w:asciiTheme="minorHAnsi" w:hAnsiTheme="minorHAnsi" w:cstheme="minorHAnsi"/>
              </w:rPr>
            </w:pPr>
            <w:r>
              <w:rPr>
                <w:rFonts w:asciiTheme="minorHAnsi" w:hAnsiTheme="minorHAnsi" w:cstheme="minorHAnsi"/>
              </w:rPr>
              <w:t xml:space="preserve">Mental Health First Aid </w:t>
            </w:r>
            <w:r w:rsidR="00BB3AA3">
              <w:rPr>
                <w:rFonts w:asciiTheme="minorHAnsi" w:hAnsiTheme="minorHAnsi" w:cstheme="minorHAnsi"/>
              </w:rPr>
              <w:t xml:space="preserve">teaches staff how to identify, understand, and respond to signs of </w:t>
            </w:r>
            <w:r w:rsidR="00BB3AA3">
              <w:rPr>
                <w:rFonts w:asciiTheme="minorHAnsi" w:hAnsiTheme="minorHAnsi" w:cstheme="minorHAnsi"/>
              </w:rPr>
              <w:lastRenderedPageBreak/>
              <w:t>mental illness and substance use disorders. (</w:t>
            </w:r>
            <w:hyperlink r:id="rId36" w:history="1">
              <w:r w:rsidR="00BB3AA3" w:rsidRPr="00A113C2">
                <w:rPr>
                  <w:rStyle w:val="Hyperlink"/>
                  <w:rFonts w:asciiTheme="minorHAnsi" w:hAnsiTheme="minorHAnsi" w:cstheme="minorHAnsi"/>
                </w:rPr>
                <w:t>https://www.mentalhealthfirstaid.org/</w:t>
              </w:r>
            </w:hyperlink>
            <w:r w:rsidR="00BB3AA3">
              <w:rPr>
                <w:rFonts w:asciiTheme="minorHAnsi" w:hAnsiTheme="minorHAnsi" w:cstheme="minorHAnsi"/>
              </w:rPr>
              <w:t xml:space="preserve">) </w:t>
            </w:r>
          </w:p>
          <w:p w14:paraId="64411E17" w14:textId="5022B100" w:rsidR="00A64322" w:rsidRDefault="00A64322" w:rsidP="0081326A">
            <w:pPr>
              <w:pStyle w:val="ListParagraph"/>
              <w:ind w:left="421" w:hanging="360"/>
              <w:rPr>
                <w:rFonts w:asciiTheme="minorHAnsi" w:hAnsiTheme="minorHAnsi" w:cstheme="minorHAnsi"/>
              </w:rPr>
            </w:pPr>
          </w:p>
          <w:p w14:paraId="3D922B78" w14:textId="77777777" w:rsidR="00FB2010" w:rsidRPr="00FB2010" w:rsidRDefault="00FB2010" w:rsidP="0081326A">
            <w:pPr>
              <w:ind w:left="421" w:hanging="360"/>
              <w:rPr>
                <w:rFonts w:cstheme="minorHAnsi"/>
              </w:rPr>
            </w:pPr>
          </w:p>
          <w:p w14:paraId="467C645E" w14:textId="7F59D2AF" w:rsidR="00FB2010" w:rsidRDefault="00FB2010" w:rsidP="0081326A">
            <w:pPr>
              <w:pStyle w:val="ListParagraph"/>
              <w:numPr>
                <w:ilvl w:val="1"/>
                <w:numId w:val="11"/>
              </w:numPr>
              <w:ind w:left="421"/>
              <w:rPr>
                <w:rFonts w:asciiTheme="minorHAnsi" w:hAnsiTheme="minorHAnsi" w:cstheme="minorHAnsi"/>
              </w:rPr>
            </w:pPr>
            <w:r>
              <w:rPr>
                <w:rFonts w:asciiTheme="minorHAnsi" w:hAnsiTheme="minorHAnsi" w:cstheme="minorHAnsi"/>
              </w:rPr>
              <w:t>A list of emotional check-ins can be found in the Emotional Wellness Planning Guide. (</w:t>
            </w:r>
            <w:hyperlink r:id="rId37" w:history="1">
              <w:r w:rsidRPr="00A113C2">
                <w:rPr>
                  <w:rStyle w:val="Hyperlink"/>
                  <w:rFonts w:asciiTheme="minorHAnsi" w:hAnsiTheme="minorHAnsi" w:cstheme="minorHAnsi"/>
                </w:rPr>
                <w:t>https://www.bgca.net/Programs/Back%20to%20Club%20Resources/Emotional%20Wellness%20Planning%20Guide.pdf</w:t>
              </w:r>
            </w:hyperlink>
            <w:r>
              <w:rPr>
                <w:rFonts w:asciiTheme="minorHAnsi" w:hAnsiTheme="minorHAnsi" w:cstheme="minorHAnsi"/>
              </w:rPr>
              <w:t xml:space="preserve">) </w:t>
            </w:r>
          </w:p>
          <w:p w14:paraId="4306625B" w14:textId="179631A4" w:rsidR="00FB2010" w:rsidRDefault="00FB2010" w:rsidP="00FB2010">
            <w:pPr>
              <w:pStyle w:val="ListParagraph"/>
              <w:rPr>
                <w:rFonts w:asciiTheme="minorHAnsi" w:hAnsiTheme="minorHAnsi" w:cstheme="minorHAnsi"/>
              </w:rPr>
            </w:pPr>
          </w:p>
          <w:p w14:paraId="77FB1579" w14:textId="77777777" w:rsidR="000E2F67" w:rsidRPr="00FB2010" w:rsidRDefault="000E2F67" w:rsidP="00FB2010">
            <w:pPr>
              <w:pStyle w:val="ListParagraph"/>
              <w:rPr>
                <w:rFonts w:asciiTheme="minorHAnsi" w:hAnsiTheme="minorHAnsi" w:cstheme="minorHAnsi"/>
              </w:rPr>
            </w:pPr>
          </w:p>
          <w:p w14:paraId="441CF82B" w14:textId="5894ECDE" w:rsidR="00022778" w:rsidRPr="00DB158A" w:rsidRDefault="00022778" w:rsidP="0081326A">
            <w:pPr>
              <w:pStyle w:val="ListParagraph"/>
              <w:numPr>
                <w:ilvl w:val="0"/>
                <w:numId w:val="11"/>
              </w:numPr>
              <w:ind w:left="511" w:hanging="450"/>
              <w:rPr>
                <w:rFonts w:asciiTheme="minorHAnsi" w:hAnsiTheme="minorHAnsi" w:cstheme="minorHAnsi"/>
              </w:rPr>
            </w:pPr>
            <w:r w:rsidRPr="008B2BB2">
              <w:rPr>
                <w:rFonts w:asciiTheme="minorHAnsi" w:hAnsiTheme="minorHAnsi" w:cstheme="minorHAnsi"/>
                <w:i/>
                <w:iCs/>
              </w:rPr>
              <w:t>Mapping Our Programs to National Standards</w:t>
            </w:r>
            <w:r>
              <w:rPr>
                <w:rFonts w:asciiTheme="minorHAnsi" w:hAnsiTheme="minorHAnsi" w:cstheme="minorHAnsi"/>
              </w:rPr>
              <w:t xml:space="preserve"> outlines specific ways that BGCA targeted programs align with the CASEL Standards. (</w:t>
            </w:r>
            <w:hyperlink r:id="rId38" w:history="1">
              <w:r w:rsidRPr="00300AAE">
                <w:rPr>
                  <w:rStyle w:val="Hyperlink"/>
                  <w:rFonts w:asciiTheme="minorHAnsi" w:hAnsiTheme="minorHAnsi" w:cstheme="minorHAnsi"/>
                </w:rPr>
                <w:t>https://www.bgca.net/Programs/ProgramDocuments/Mapping%20Our%20Programs%20to%20National%20Standards.pdf</w:t>
              </w:r>
            </w:hyperlink>
            <w:r>
              <w:rPr>
                <w:rFonts w:asciiTheme="minorHAnsi" w:hAnsiTheme="minorHAnsi" w:cstheme="minorHAnsi"/>
              </w:rPr>
              <w:t xml:space="preserve">) </w:t>
            </w:r>
          </w:p>
          <w:p w14:paraId="64F8CD6B" w14:textId="7011871B" w:rsidR="001614F7" w:rsidRPr="00486FE1" w:rsidRDefault="00FB2010" w:rsidP="0081326A">
            <w:pPr>
              <w:pStyle w:val="ListParagraph"/>
              <w:numPr>
                <w:ilvl w:val="1"/>
                <w:numId w:val="11"/>
              </w:numPr>
              <w:ind w:left="511" w:hanging="450"/>
              <w:rPr>
                <w:rFonts w:asciiTheme="minorHAnsi" w:hAnsiTheme="minorHAnsi" w:cstheme="minorHAnsi"/>
              </w:rPr>
            </w:pPr>
            <w:r>
              <w:rPr>
                <w:rFonts w:asciiTheme="minorHAnsi" w:hAnsiTheme="minorHAnsi" w:cstheme="minorHAnsi"/>
              </w:rPr>
              <w:t>A full list of BGCA programs and the specific social-emotional skills they develop can be found in the Youth Development Resource Catalog. (</w:t>
            </w:r>
            <w:hyperlink r:id="rId39" w:history="1">
              <w:r w:rsidRPr="00A113C2">
                <w:rPr>
                  <w:rStyle w:val="Hyperlink"/>
                  <w:rFonts w:asciiTheme="minorHAnsi" w:hAnsiTheme="minorHAnsi" w:cstheme="minorHAnsi"/>
                </w:rPr>
                <w:t>https://www.bgca.net/Programs/ProgramDocuments/Youth%20Development%20Resource%20Catalog.pdf</w:t>
              </w:r>
            </w:hyperlink>
            <w:r w:rsidR="009B42E8">
              <w:rPr>
                <w:rFonts w:asciiTheme="minorHAnsi" w:hAnsiTheme="minorHAnsi" w:cstheme="minorHAnsi"/>
              </w:rPr>
              <w:t>)</w:t>
            </w:r>
            <w:r w:rsidR="00486FE1">
              <w:rPr>
                <w:rFonts w:asciiTheme="minorHAnsi" w:hAnsiTheme="minorHAnsi" w:cstheme="minorHAnsi"/>
              </w:rPr>
              <w:br/>
              <w:t>&gt;</w:t>
            </w:r>
            <w:r w:rsidR="0039456E" w:rsidRPr="00486FE1">
              <w:rPr>
                <w:rFonts w:asciiTheme="minorHAnsi" w:hAnsiTheme="minorHAnsi" w:cstheme="minorHAnsi"/>
              </w:rPr>
              <w:t xml:space="preserve">The </w:t>
            </w:r>
            <w:r w:rsidR="001614F7" w:rsidRPr="00486FE1">
              <w:rPr>
                <w:rFonts w:asciiTheme="minorHAnsi" w:hAnsiTheme="minorHAnsi" w:cstheme="minorHAnsi"/>
                <w:i/>
                <w:iCs/>
              </w:rPr>
              <w:t>Smart Moves</w:t>
            </w:r>
            <w:r w:rsidR="0039456E" w:rsidRPr="00486FE1">
              <w:rPr>
                <w:rFonts w:asciiTheme="minorHAnsi" w:hAnsiTheme="minorHAnsi" w:cstheme="minorHAnsi"/>
              </w:rPr>
              <w:t xml:space="preserve"> suite </w:t>
            </w:r>
            <w:r w:rsidR="002811DB" w:rsidRPr="00486FE1">
              <w:rPr>
                <w:rFonts w:asciiTheme="minorHAnsi" w:hAnsiTheme="minorHAnsi" w:cstheme="minorHAnsi"/>
              </w:rPr>
              <w:t xml:space="preserve">of program resources includes </w:t>
            </w:r>
            <w:r w:rsidR="007F0FE4" w:rsidRPr="00486FE1">
              <w:rPr>
                <w:rFonts w:asciiTheme="minorHAnsi" w:hAnsiTheme="minorHAnsi" w:cstheme="minorHAnsi"/>
                <w:i/>
                <w:iCs/>
              </w:rPr>
              <w:t xml:space="preserve">Smart Moves: </w:t>
            </w:r>
            <w:r w:rsidR="001614F7" w:rsidRPr="00486FE1">
              <w:rPr>
                <w:rFonts w:asciiTheme="minorHAnsi" w:hAnsiTheme="minorHAnsi" w:cstheme="minorHAnsi"/>
                <w:i/>
                <w:iCs/>
              </w:rPr>
              <w:t xml:space="preserve">Emotional Wellness </w:t>
            </w:r>
            <w:r w:rsidR="007F0FE4" w:rsidRPr="00486FE1">
              <w:rPr>
                <w:rFonts w:asciiTheme="minorHAnsi" w:hAnsiTheme="minorHAnsi" w:cstheme="minorHAnsi"/>
              </w:rPr>
              <w:t>which</w:t>
            </w:r>
            <w:r w:rsidR="00DA47D6" w:rsidRPr="00486FE1">
              <w:rPr>
                <w:rFonts w:asciiTheme="minorHAnsi" w:hAnsiTheme="minorHAnsi" w:cstheme="minorHAnsi"/>
              </w:rPr>
              <w:t xml:space="preserve"> focuses on building self-regulation, impulse control, and stress manageme</w:t>
            </w:r>
            <w:r w:rsidR="007F0FE4" w:rsidRPr="00486FE1">
              <w:rPr>
                <w:rFonts w:asciiTheme="minorHAnsi" w:hAnsiTheme="minorHAnsi" w:cstheme="minorHAnsi"/>
              </w:rPr>
              <w:t>n</w:t>
            </w:r>
            <w:r w:rsidR="00DA47D6" w:rsidRPr="00486FE1">
              <w:rPr>
                <w:rFonts w:asciiTheme="minorHAnsi" w:hAnsiTheme="minorHAnsi" w:cstheme="minorHAnsi"/>
              </w:rPr>
              <w:t>t</w:t>
            </w:r>
            <w:r w:rsidR="007F0FE4" w:rsidRPr="00486FE1">
              <w:rPr>
                <w:rFonts w:asciiTheme="minorHAnsi" w:hAnsiTheme="minorHAnsi" w:cstheme="minorHAnsi"/>
              </w:rPr>
              <w:t xml:space="preserve">; </w:t>
            </w:r>
            <w:r w:rsidR="007F0FE4" w:rsidRPr="00486FE1">
              <w:rPr>
                <w:rFonts w:asciiTheme="minorHAnsi" w:hAnsiTheme="minorHAnsi" w:cstheme="minorHAnsi"/>
                <w:i/>
                <w:iCs/>
              </w:rPr>
              <w:t>Smart Moves: Emotional Wellness Teen Expansion Pack</w:t>
            </w:r>
            <w:r w:rsidR="007F0FE4" w:rsidRPr="00486FE1">
              <w:rPr>
                <w:rFonts w:asciiTheme="minorHAnsi" w:hAnsiTheme="minorHAnsi" w:cstheme="minorHAnsi"/>
              </w:rPr>
              <w:t xml:space="preserve"> which focuses on identifying emotions and self-regulation; </w:t>
            </w:r>
            <w:r w:rsidR="00071D6F" w:rsidRPr="00486FE1">
              <w:rPr>
                <w:rFonts w:asciiTheme="minorHAnsi" w:hAnsiTheme="minorHAnsi" w:cstheme="minorHAnsi"/>
              </w:rPr>
              <w:t xml:space="preserve">and </w:t>
            </w:r>
            <w:r w:rsidR="00071D6F" w:rsidRPr="00486FE1">
              <w:rPr>
                <w:rFonts w:asciiTheme="minorHAnsi" w:hAnsiTheme="minorHAnsi" w:cstheme="minorHAnsi"/>
                <w:i/>
                <w:iCs/>
              </w:rPr>
              <w:t xml:space="preserve">Smart </w:t>
            </w:r>
            <w:r w:rsidR="00071D6F" w:rsidRPr="00486FE1">
              <w:rPr>
                <w:rFonts w:asciiTheme="minorHAnsi" w:hAnsiTheme="minorHAnsi" w:cstheme="minorHAnsi"/>
                <w:i/>
                <w:iCs/>
              </w:rPr>
              <w:lastRenderedPageBreak/>
              <w:t>Moves: Core</w:t>
            </w:r>
            <w:r w:rsidR="00071D6F" w:rsidRPr="00486FE1">
              <w:rPr>
                <w:rFonts w:asciiTheme="minorHAnsi" w:hAnsiTheme="minorHAnsi" w:cstheme="minorHAnsi"/>
              </w:rPr>
              <w:t xml:space="preserve"> which focuses on health decision-making attitudes and skills.</w:t>
            </w:r>
            <w:r w:rsidR="00071D6F" w:rsidRPr="00486FE1">
              <w:rPr>
                <w:rFonts w:cstheme="minorHAnsi"/>
              </w:rPr>
              <w:t xml:space="preserve"> (</w:t>
            </w:r>
            <w:hyperlink r:id="rId40" w:history="1">
              <w:r w:rsidR="00071D6F" w:rsidRPr="00486FE1">
                <w:rPr>
                  <w:rStyle w:val="Hyperlink"/>
                  <w:rFonts w:asciiTheme="minorHAnsi" w:hAnsiTheme="minorHAnsi" w:cstheme="minorHAnsi"/>
                </w:rPr>
                <w:t>https://www.bgca.net/Programs/Pages/SMARTMoves.aspx</w:t>
              </w:r>
            </w:hyperlink>
            <w:r w:rsidR="00071D6F" w:rsidRPr="00486FE1">
              <w:rPr>
                <w:rFonts w:cstheme="minorHAnsi"/>
              </w:rPr>
              <w:t xml:space="preserve">) </w:t>
            </w:r>
          </w:p>
          <w:p w14:paraId="34695BB4" w14:textId="3DCA83A3" w:rsidR="00A64322" w:rsidRDefault="00A64322" w:rsidP="00150B45">
            <w:pPr>
              <w:pStyle w:val="ListParagraph"/>
              <w:ind w:left="336"/>
              <w:rPr>
                <w:rFonts w:asciiTheme="minorHAnsi" w:hAnsiTheme="minorHAnsi" w:cstheme="minorHAnsi"/>
              </w:rPr>
            </w:pPr>
          </w:p>
        </w:tc>
      </w:tr>
      <w:tr w:rsidR="0005638F" w14:paraId="4FDBA64B" w14:textId="77777777" w:rsidTr="00E13C1D">
        <w:tc>
          <w:tcPr>
            <w:tcW w:w="2515" w:type="dxa"/>
            <w:shd w:val="clear" w:color="auto" w:fill="auto"/>
          </w:tcPr>
          <w:p w14:paraId="783E2800" w14:textId="77777777" w:rsidR="0005638F" w:rsidRDefault="0005638F" w:rsidP="0005638F">
            <w:pPr>
              <w:rPr>
                <w:b/>
                <w:bCs/>
                <w:sz w:val="24"/>
                <w:szCs w:val="24"/>
              </w:rPr>
            </w:pPr>
            <w:r>
              <w:rPr>
                <w:b/>
                <w:bCs/>
                <w:sz w:val="24"/>
                <w:szCs w:val="24"/>
              </w:rPr>
              <w:lastRenderedPageBreak/>
              <w:t>Technical Assistance with Online Learning</w:t>
            </w:r>
          </w:p>
          <w:p w14:paraId="080A43A9" w14:textId="03917194" w:rsidR="0005638F" w:rsidRPr="00844494" w:rsidRDefault="0005638F" w:rsidP="0005638F">
            <w:pPr>
              <w:rPr>
                <w:b/>
                <w:bCs/>
                <w:sz w:val="24"/>
                <w:szCs w:val="24"/>
              </w:rPr>
            </w:pPr>
            <w:r>
              <w:rPr>
                <w:i/>
                <w:iCs/>
                <w:sz w:val="24"/>
                <w:szCs w:val="24"/>
              </w:rPr>
              <w:t>Support accessing and navigating online learning platforms</w:t>
            </w:r>
          </w:p>
        </w:tc>
        <w:tc>
          <w:tcPr>
            <w:tcW w:w="6300" w:type="dxa"/>
            <w:shd w:val="clear" w:color="auto" w:fill="auto"/>
          </w:tcPr>
          <w:p w14:paraId="7DBEEBB1" w14:textId="77777777" w:rsidR="0005638F" w:rsidRPr="0008140B" w:rsidRDefault="0005638F" w:rsidP="0005638F">
            <w:pPr>
              <w:pStyle w:val="ListParagraph"/>
              <w:numPr>
                <w:ilvl w:val="0"/>
                <w:numId w:val="14"/>
              </w:numPr>
              <w:ind w:left="333" w:hanging="333"/>
              <w:rPr>
                <w:rFonts w:asciiTheme="minorHAnsi" w:hAnsiTheme="minorHAnsi"/>
              </w:rPr>
            </w:pPr>
            <w:r w:rsidRPr="002F3879">
              <w:rPr>
                <w:rFonts w:asciiTheme="minorHAnsi" w:hAnsiTheme="minorHAnsi" w:cstheme="minorHAnsi"/>
              </w:rPr>
              <w:t>Provide technical assistance in accessing and using different learning platforms.</w:t>
            </w:r>
          </w:p>
          <w:p w14:paraId="2064D698" w14:textId="77777777" w:rsidR="0005638F" w:rsidRDefault="0005638F" w:rsidP="0005638F">
            <w:pPr>
              <w:pStyle w:val="ListParagraph"/>
              <w:ind w:left="333"/>
              <w:rPr>
                <w:rFonts w:asciiTheme="minorHAnsi" w:hAnsiTheme="minorHAnsi"/>
              </w:rPr>
            </w:pPr>
          </w:p>
          <w:p w14:paraId="57895145" w14:textId="77777777" w:rsidR="0005638F" w:rsidRPr="002F3879" w:rsidRDefault="0005638F" w:rsidP="0005638F">
            <w:pPr>
              <w:pStyle w:val="ListParagraph"/>
              <w:ind w:left="333"/>
              <w:rPr>
                <w:rFonts w:asciiTheme="minorHAnsi" w:hAnsiTheme="minorHAnsi"/>
              </w:rPr>
            </w:pPr>
          </w:p>
          <w:p w14:paraId="0CD25DA6" w14:textId="49FFABEB" w:rsidR="0005638F" w:rsidRDefault="0005638F" w:rsidP="0005638F">
            <w:pPr>
              <w:pStyle w:val="ListParagraph"/>
              <w:numPr>
                <w:ilvl w:val="0"/>
                <w:numId w:val="10"/>
              </w:numPr>
              <w:ind w:left="336" w:hanging="336"/>
              <w:rPr>
                <w:rFonts w:asciiTheme="minorHAnsi" w:hAnsiTheme="minorHAnsi" w:cstheme="minorHAnsi"/>
              </w:rPr>
            </w:pPr>
            <w:r w:rsidRPr="002F3879">
              <w:rPr>
                <w:rFonts w:asciiTheme="minorHAnsi" w:hAnsiTheme="minorHAnsi"/>
              </w:rPr>
              <w:t xml:space="preserve">Teach foundational technology skills </w:t>
            </w:r>
            <w:r>
              <w:rPr>
                <w:rFonts w:asciiTheme="minorHAnsi" w:hAnsiTheme="minorHAnsi"/>
              </w:rPr>
              <w:t>needed for online</w:t>
            </w:r>
            <w:r w:rsidRPr="002F3879">
              <w:rPr>
                <w:rFonts w:asciiTheme="minorHAnsi" w:hAnsiTheme="minorHAnsi"/>
              </w:rPr>
              <w:t xml:space="preserve"> learning.</w:t>
            </w:r>
            <w:r>
              <w:rPr>
                <w:rFonts w:asciiTheme="minorHAnsi" w:hAnsiTheme="minorHAnsi"/>
                <w:b/>
                <w:bCs/>
              </w:rPr>
              <w:t xml:space="preserve"> </w:t>
            </w:r>
          </w:p>
        </w:tc>
        <w:tc>
          <w:tcPr>
            <w:tcW w:w="5310" w:type="dxa"/>
          </w:tcPr>
          <w:p w14:paraId="707326C4" w14:textId="77777777" w:rsidR="0005638F" w:rsidRDefault="0005638F" w:rsidP="0005638F">
            <w:pPr>
              <w:pStyle w:val="ListParagraph"/>
              <w:numPr>
                <w:ilvl w:val="0"/>
                <w:numId w:val="14"/>
              </w:numPr>
              <w:ind w:left="342" w:hanging="342"/>
              <w:rPr>
                <w:rFonts w:asciiTheme="minorHAnsi" w:hAnsiTheme="minorHAnsi" w:cstheme="minorHAnsi"/>
              </w:rPr>
            </w:pPr>
            <w:r w:rsidRPr="00E26AB7">
              <w:rPr>
                <w:rFonts w:asciiTheme="minorHAnsi" w:hAnsiTheme="minorHAnsi" w:cstheme="minorHAnsi"/>
              </w:rPr>
              <w:t>Most</w:t>
            </w:r>
            <w:r>
              <w:rPr>
                <w:rFonts w:asciiTheme="minorHAnsi" w:hAnsiTheme="minorHAnsi" w:cstheme="minorHAnsi"/>
              </w:rPr>
              <w:t xml:space="preserve"> learning</w:t>
            </w:r>
            <w:r w:rsidRPr="00E26AB7">
              <w:rPr>
                <w:rFonts w:asciiTheme="minorHAnsi" w:hAnsiTheme="minorHAnsi" w:cstheme="minorHAnsi"/>
              </w:rPr>
              <w:t xml:space="preserve"> platforms have tutorials videos that provide step-by-step instructions for </w:t>
            </w:r>
            <w:proofErr w:type="gramStart"/>
            <w:r w:rsidRPr="00E26AB7">
              <w:rPr>
                <w:rFonts w:asciiTheme="minorHAnsi" w:hAnsiTheme="minorHAnsi" w:cstheme="minorHAnsi"/>
              </w:rPr>
              <w:t>use</w:t>
            </w:r>
            <w:proofErr w:type="gramEnd"/>
          </w:p>
          <w:p w14:paraId="0CA32996" w14:textId="77777777" w:rsidR="0005638F" w:rsidRPr="00E26AB7" w:rsidRDefault="0005638F" w:rsidP="0005638F">
            <w:pPr>
              <w:pStyle w:val="ListParagraph"/>
              <w:ind w:left="342"/>
              <w:rPr>
                <w:rFonts w:asciiTheme="minorHAnsi" w:hAnsiTheme="minorHAnsi" w:cstheme="minorHAnsi"/>
              </w:rPr>
            </w:pPr>
          </w:p>
          <w:p w14:paraId="6A7F270C" w14:textId="77777777" w:rsidR="0005638F" w:rsidRDefault="0005638F" w:rsidP="0005638F">
            <w:pPr>
              <w:pStyle w:val="ListParagraph"/>
              <w:ind w:left="333"/>
              <w:rPr>
                <w:rFonts w:asciiTheme="minorHAnsi" w:hAnsiTheme="minorHAnsi" w:cstheme="minorHAnsi"/>
                <w:b/>
                <w:bCs/>
              </w:rPr>
            </w:pPr>
          </w:p>
          <w:p w14:paraId="2B09E31C" w14:textId="77777777" w:rsidR="0005638F" w:rsidRPr="002F3879" w:rsidRDefault="0005638F" w:rsidP="0005638F">
            <w:pPr>
              <w:pStyle w:val="ListParagraph"/>
              <w:numPr>
                <w:ilvl w:val="0"/>
                <w:numId w:val="14"/>
              </w:numPr>
              <w:ind w:left="333" w:hanging="333"/>
              <w:rPr>
                <w:rFonts w:asciiTheme="minorHAnsi" w:hAnsiTheme="minorHAnsi" w:cstheme="minorHAnsi"/>
                <w:b/>
                <w:bCs/>
              </w:rPr>
            </w:pPr>
            <w:r>
              <w:rPr>
                <w:rFonts w:asciiTheme="minorHAnsi" w:hAnsiTheme="minorHAnsi" w:cstheme="minorHAnsi"/>
              </w:rPr>
              <w:t xml:space="preserve">The </w:t>
            </w:r>
            <w:r w:rsidRPr="00BD376B">
              <w:rPr>
                <w:rFonts w:asciiTheme="minorHAnsi" w:hAnsiTheme="minorHAnsi" w:cstheme="minorHAnsi"/>
                <w:i/>
                <w:iCs/>
              </w:rPr>
              <w:t>Digital Literacy Essentials</w:t>
            </w:r>
            <w:r w:rsidRPr="00E13C1D">
              <w:rPr>
                <w:rFonts w:asciiTheme="minorHAnsi" w:hAnsiTheme="minorHAnsi" w:cstheme="minorHAnsi"/>
              </w:rPr>
              <w:t xml:space="preserve"> badge on </w:t>
            </w:r>
            <w:proofErr w:type="spellStart"/>
            <w:r w:rsidRPr="00E13C1D">
              <w:rPr>
                <w:rFonts w:asciiTheme="minorHAnsi" w:hAnsiTheme="minorHAnsi" w:cstheme="minorHAnsi"/>
              </w:rPr>
              <w:t>MyFuture</w:t>
            </w:r>
            <w:proofErr w:type="spellEnd"/>
            <w:r w:rsidRPr="00E13C1D">
              <w:rPr>
                <w:rFonts w:asciiTheme="minorHAnsi" w:hAnsiTheme="minorHAnsi" w:cstheme="minorHAnsi"/>
              </w:rPr>
              <w:t xml:space="preserve"> </w:t>
            </w:r>
            <w:r>
              <w:rPr>
                <w:rFonts w:asciiTheme="minorHAnsi" w:hAnsiTheme="minorHAnsi" w:cstheme="minorHAnsi"/>
              </w:rPr>
              <w:t>builds skills like typing, web searches, and online collaboration (</w:t>
            </w:r>
            <w:hyperlink r:id="rId41" w:history="1">
              <w:r w:rsidRPr="00A113C2">
                <w:rPr>
                  <w:rStyle w:val="Hyperlink"/>
                  <w:rFonts w:asciiTheme="minorHAnsi" w:hAnsiTheme="minorHAnsi" w:cstheme="minorHAnsi"/>
                </w:rPr>
                <w:t>https://myfuture.net/activities?programs=1&amp;page=1</w:t>
              </w:r>
            </w:hyperlink>
            <w:r>
              <w:rPr>
                <w:rFonts w:asciiTheme="minorHAnsi" w:hAnsiTheme="minorHAnsi" w:cstheme="minorHAnsi"/>
              </w:rPr>
              <w:t>)</w:t>
            </w:r>
          </w:p>
          <w:p w14:paraId="7D5F6611" w14:textId="77777777" w:rsidR="0005638F" w:rsidRDefault="0005638F" w:rsidP="0005638F">
            <w:pPr>
              <w:pStyle w:val="ListParagraph"/>
              <w:numPr>
                <w:ilvl w:val="0"/>
                <w:numId w:val="10"/>
              </w:numPr>
              <w:ind w:left="336" w:hanging="336"/>
              <w:rPr>
                <w:rFonts w:asciiTheme="minorHAnsi" w:hAnsiTheme="minorHAnsi" w:cstheme="minorHAnsi"/>
              </w:rPr>
            </w:pPr>
          </w:p>
        </w:tc>
      </w:tr>
      <w:tr w:rsidR="0005638F" w14:paraId="17BD08D4" w14:textId="1FE06754" w:rsidTr="00E13C1D">
        <w:tc>
          <w:tcPr>
            <w:tcW w:w="2515" w:type="dxa"/>
            <w:shd w:val="clear" w:color="auto" w:fill="auto"/>
          </w:tcPr>
          <w:p w14:paraId="6CD88D54" w14:textId="332F1D14" w:rsidR="0005638F" w:rsidRDefault="0005638F" w:rsidP="0005638F">
            <w:pPr>
              <w:rPr>
                <w:b/>
                <w:bCs/>
                <w:sz w:val="24"/>
                <w:szCs w:val="24"/>
              </w:rPr>
            </w:pPr>
            <w:r w:rsidRPr="00844494">
              <w:rPr>
                <w:b/>
                <w:bCs/>
                <w:sz w:val="24"/>
                <w:szCs w:val="24"/>
              </w:rPr>
              <w:t xml:space="preserve">Access to </w:t>
            </w:r>
            <w:r>
              <w:rPr>
                <w:b/>
                <w:bCs/>
                <w:sz w:val="24"/>
                <w:szCs w:val="24"/>
              </w:rPr>
              <w:t xml:space="preserve">internet and </w:t>
            </w:r>
            <w:r w:rsidRPr="00844494">
              <w:rPr>
                <w:b/>
                <w:bCs/>
                <w:sz w:val="24"/>
                <w:szCs w:val="24"/>
              </w:rPr>
              <w:t xml:space="preserve">digital devices </w:t>
            </w:r>
            <w:r>
              <w:rPr>
                <w:b/>
                <w:bCs/>
                <w:sz w:val="24"/>
                <w:szCs w:val="24"/>
              </w:rPr>
              <w:t>for online learning</w:t>
            </w:r>
          </w:p>
          <w:p w14:paraId="6E3751DB" w14:textId="2A27BCCC" w:rsidR="0005638F" w:rsidRPr="00DC661B" w:rsidRDefault="0005638F" w:rsidP="0005638F">
            <w:pPr>
              <w:rPr>
                <w:i/>
                <w:iCs/>
                <w:sz w:val="24"/>
                <w:szCs w:val="24"/>
              </w:rPr>
            </w:pPr>
          </w:p>
        </w:tc>
        <w:tc>
          <w:tcPr>
            <w:tcW w:w="6300" w:type="dxa"/>
            <w:shd w:val="clear" w:color="auto" w:fill="auto"/>
          </w:tcPr>
          <w:p w14:paraId="5B4C4341" w14:textId="4EB82092" w:rsidR="0005638F" w:rsidRPr="001B2029" w:rsidRDefault="0005638F" w:rsidP="0005638F">
            <w:pPr>
              <w:pStyle w:val="ListParagraph"/>
              <w:numPr>
                <w:ilvl w:val="0"/>
                <w:numId w:val="10"/>
              </w:numPr>
              <w:ind w:left="336" w:hanging="336"/>
              <w:rPr>
                <w:rFonts w:asciiTheme="minorHAnsi" w:hAnsiTheme="minorHAnsi" w:cstheme="minorHAnsi"/>
              </w:rPr>
            </w:pPr>
            <w:r>
              <w:rPr>
                <w:rFonts w:asciiTheme="minorHAnsi" w:hAnsiTheme="minorHAnsi" w:cstheme="minorHAnsi"/>
              </w:rPr>
              <w:t xml:space="preserve">Open as a Virtual Learning Center during school hours so youth have access to internet and digital devices while doing online learning. </w:t>
            </w:r>
          </w:p>
        </w:tc>
        <w:tc>
          <w:tcPr>
            <w:tcW w:w="5310" w:type="dxa"/>
          </w:tcPr>
          <w:p w14:paraId="6AC9DAAB" w14:textId="29B05FEA" w:rsidR="0005638F" w:rsidRDefault="0005638F" w:rsidP="0005638F">
            <w:pPr>
              <w:pStyle w:val="ListParagraph"/>
              <w:numPr>
                <w:ilvl w:val="0"/>
                <w:numId w:val="10"/>
              </w:numPr>
              <w:ind w:left="336" w:hanging="336"/>
              <w:rPr>
                <w:rFonts w:asciiTheme="minorHAnsi" w:hAnsiTheme="minorHAnsi" w:cstheme="minorHAnsi"/>
              </w:rPr>
            </w:pPr>
            <w:r>
              <w:rPr>
                <w:rFonts w:asciiTheme="minorHAnsi" w:hAnsiTheme="minorHAnsi" w:cstheme="minorHAnsi"/>
              </w:rPr>
              <w:t xml:space="preserve">The </w:t>
            </w:r>
            <w:r w:rsidRPr="00BE7120">
              <w:rPr>
                <w:rFonts w:asciiTheme="minorHAnsi" w:hAnsiTheme="minorHAnsi" w:cstheme="minorHAnsi"/>
                <w:i/>
                <w:iCs/>
              </w:rPr>
              <w:t xml:space="preserve">Practical Guide to Learning Support Centers </w:t>
            </w:r>
            <w:r>
              <w:rPr>
                <w:rFonts w:asciiTheme="minorHAnsi" w:hAnsiTheme="minorHAnsi" w:cstheme="minorHAnsi"/>
              </w:rPr>
              <w:t>includes helpful guidance on establishing a Learning Support Center for youth doing online learning (</w:t>
            </w:r>
            <w:hyperlink r:id="rId42" w:history="1">
              <w:r w:rsidRPr="00A113C2">
                <w:rPr>
                  <w:rStyle w:val="Hyperlink"/>
                  <w:rFonts w:asciiTheme="minorHAnsi" w:hAnsiTheme="minorHAnsi" w:cstheme="minorHAnsi"/>
                </w:rPr>
                <w:t>http://bit.ly/BGCABTS</w:t>
              </w:r>
            </w:hyperlink>
            <w:r>
              <w:rPr>
                <w:rFonts w:asciiTheme="minorHAnsi" w:hAnsiTheme="minorHAnsi" w:cstheme="minorHAnsi"/>
              </w:rPr>
              <w:t xml:space="preserve">) </w:t>
            </w:r>
          </w:p>
          <w:p w14:paraId="7EE8D150" w14:textId="115E5404" w:rsidR="0005638F" w:rsidRDefault="0005638F" w:rsidP="0005638F">
            <w:pPr>
              <w:pStyle w:val="ListParagraph"/>
              <w:ind w:left="336"/>
              <w:rPr>
                <w:rFonts w:asciiTheme="minorHAnsi" w:hAnsiTheme="minorHAnsi" w:cstheme="minorHAnsi"/>
              </w:rPr>
            </w:pPr>
          </w:p>
        </w:tc>
      </w:tr>
      <w:tr w:rsidR="0005638F" w14:paraId="6B462F18" w14:textId="1227A136" w:rsidTr="00E13C1D">
        <w:tc>
          <w:tcPr>
            <w:tcW w:w="2515" w:type="dxa"/>
            <w:shd w:val="clear" w:color="auto" w:fill="auto"/>
          </w:tcPr>
          <w:p w14:paraId="2E6314F5" w14:textId="77777777" w:rsidR="0005638F" w:rsidRDefault="0005638F" w:rsidP="0005638F">
            <w:pPr>
              <w:rPr>
                <w:b/>
                <w:bCs/>
                <w:sz w:val="24"/>
                <w:szCs w:val="24"/>
              </w:rPr>
            </w:pPr>
            <w:r w:rsidRPr="008512C8">
              <w:rPr>
                <w:b/>
                <w:bCs/>
                <w:sz w:val="24"/>
                <w:szCs w:val="24"/>
              </w:rPr>
              <w:t>Access to school supplies and materials</w:t>
            </w:r>
          </w:p>
          <w:p w14:paraId="267E2C28" w14:textId="0331F3D0" w:rsidR="0005638F" w:rsidRPr="00EB1565" w:rsidRDefault="0005638F" w:rsidP="0005638F">
            <w:pPr>
              <w:rPr>
                <w:b/>
                <w:bCs/>
                <w:sz w:val="24"/>
                <w:szCs w:val="24"/>
              </w:rPr>
            </w:pPr>
          </w:p>
        </w:tc>
        <w:tc>
          <w:tcPr>
            <w:tcW w:w="6300" w:type="dxa"/>
            <w:shd w:val="clear" w:color="auto" w:fill="auto"/>
          </w:tcPr>
          <w:p w14:paraId="55D4E6D6" w14:textId="77777777" w:rsidR="0005638F" w:rsidRPr="008512C8" w:rsidRDefault="0005638F" w:rsidP="0005638F">
            <w:pPr>
              <w:pStyle w:val="ListParagraph"/>
              <w:numPr>
                <w:ilvl w:val="0"/>
                <w:numId w:val="10"/>
              </w:numPr>
              <w:ind w:left="336" w:hanging="336"/>
              <w:rPr>
                <w:rFonts w:asciiTheme="minorHAnsi" w:hAnsiTheme="minorHAnsi" w:cstheme="minorHAnsi"/>
              </w:rPr>
            </w:pPr>
            <w:r w:rsidRPr="008512C8">
              <w:rPr>
                <w:rFonts w:asciiTheme="minorHAnsi" w:hAnsiTheme="minorHAnsi" w:cstheme="minorHAnsi"/>
              </w:rPr>
              <w:t xml:space="preserve">Coordinate distribution of supply kits for youth needing basic school supplies such as pencils, pens, paper, scissors, glue, etc.  </w:t>
            </w:r>
          </w:p>
          <w:p w14:paraId="5170B114" w14:textId="639492E9" w:rsidR="0005638F" w:rsidRPr="008512C8" w:rsidRDefault="0005638F" w:rsidP="0005638F">
            <w:pPr>
              <w:pStyle w:val="ListParagraph"/>
              <w:ind w:left="336"/>
              <w:rPr>
                <w:rFonts w:asciiTheme="minorHAnsi" w:hAnsiTheme="minorHAnsi" w:cstheme="minorHAnsi"/>
              </w:rPr>
            </w:pPr>
          </w:p>
        </w:tc>
        <w:tc>
          <w:tcPr>
            <w:tcW w:w="5310" w:type="dxa"/>
          </w:tcPr>
          <w:p w14:paraId="1560458C" w14:textId="77777777" w:rsidR="0005638F" w:rsidRPr="008512C8" w:rsidRDefault="0005638F" w:rsidP="0005638F">
            <w:pPr>
              <w:rPr>
                <w:rFonts w:cstheme="minorHAnsi"/>
              </w:rPr>
            </w:pPr>
          </w:p>
        </w:tc>
      </w:tr>
      <w:tr w:rsidR="0005638F" w14:paraId="3D1E613D" w14:textId="77777777" w:rsidTr="00E13C1D">
        <w:tc>
          <w:tcPr>
            <w:tcW w:w="2515" w:type="dxa"/>
            <w:shd w:val="clear" w:color="auto" w:fill="auto"/>
          </w:tcPr>
          <w:p w14:paraId="3CC44FA7" w14:textId="5EE95D6A" w:rsidR="0005638F" w:rsidRPr="008512C8" w:rsidRDefault="0005638F" w:rsidP="0005638F">
            <w:pPr>
              <w:rPr>
                <w:b/>
                <w:bCs/>
                <w:sz w:val="24"/>
                <w:szCs w:val="24"/>
              </w:rPr>
            </w:pPr>
            <w:r>
              <w:rPr>
                <w:b/>
                <w:bCs/>
                <w:sz w:val="24"/>
                <w:szCs w:val="24"/>
              </w:rPr>
              <w:t xml:space="preserve">Workforce Readiness </w:t>
            </w:r>
          </w:p>
          <w:p w14:paraId="3C5441F0" w14:textId="3518F8AB" w:rsidR="0005638F" w:rsidRPr="00BC47BA" w:rsidRDefault="0005638F" w:rsidP="0005638F">
            <w:pPr>
              <w:rPr>
                <w:i/>
                <w:iCs/>
                <w:sz w:val="24"/>
                <w:szCs w:val="24"/>
              </w:rPr>
            </w:pPr>
            <w:r w:rsidRPr="00BC47BA">
              <w:rPr>
                <w:i/>
                <w:iCs/>
                <w:sz w:val="24"/>
                <w:szCs w:val="24"/>
              </w:rPr>
              <w:t>Summer employment</w:t>
            </w:r>
          </w:p>
        </w:tc>
        <w:tc>
          <w:tcPr>
            <w:tcW w:w="6300" w:type="dxa"/>
            <w:shd w:val="clear" w:color="auto" w:fill="auto"/>
          </w:tcPr>
          <w:p w14:paraId="44A8B9B2" w14:textId="777A9CCB" w:rsidR="0005638F" w:rsidRPr="00DB158A" w:rsidRDefault="0005638F" w:rsidP="0005638F">
            <w:pPr>
              <w:pStyle w:val="ListParagraph"/>
              <w:numPr>
                <w:ilvl w:val="0"/>
                <w:numId w:val="10"/>
              </w:numPr>
              <w:ind w:left="330" w:hanging="270"/>
              <w:rPr>
                <w:rFonts w:asciiTheme="minorHAnsi" w:hAnsiTheme="minorHAnsi" w:cstheme="minorHAnsi"/>
              </w:rPr>
            </w:pPr>
            <w:r w:rsidRPr="00DB158A">
              <w:rPr>
                <w:rFonts w:asciiTheme="minorHAnsi" w:hAnsiTheme="minorHAnsi" w:cstheme="minorHAnsi"/>
              </w:rPr>
              <w:t xml:space="preserve">Facilitate BGCA targeted programs that </w:t>
            </w:r>
            <w:r>
              <w:rPr>
                <w:rFonts w:asciiTheme="minorHAnsi" w:hAnsiTheme="minorHAnsi" w:cstheme="minorHAnsi"/>
              </w:rPr>
              <w:t>support youth with job readiness and career preparation</w:t>
            </w:r>
            <w:r w:rsidRPr="00DB158A">
              <w:rPr>
                <w:rFonts w:asciiTheme="minorHAnsi" w:hAnsiTheme="minorHAnsi" w:cstheme="minorHAnsi"/>
              </w:rPr>
              <w:t xml:space="preserve">. </w:t>
            </w:r>
          </w:p>
          <w:p w14:paraId="07725F0B" w14:textId="77777777" w:rsidR="0005638F" w:rsidRPr="008512C8" w:rsidRDefault="0005638F" w:rsidP="0005638F">
            <w:pPr>
              <w:pStyle w:val="ListParagraph"/>
              <w:rPr>
                <w:rFonts w:asciiTheme="minorHAnsi" w:hAnsiTheme="minorHAnsi" w:cstheme="minorHAnsi"/>
              </w:rPr>
            </w:pPr>
          </w:p>
        </w:tc>
        <w:tc>
          <w:tcPr>
            <w:tcW w:w="5310" w:type="dxa"/>
          </w:tcPr>
          <w:p w14:paraId="76760819" w14:textId="27747A1B" w:rsidR="0005638F" w:rsidRDefault="0005638F" w:rsidP="0005638F">
            <w:pPr>
              <w:pStyle w:val="ListParagraph"/>
              <w:numPr>
                <w:ilvl w:val="0"/>
                <w:numId w:val="10"/>
              </w:numPr>
              <w:ind w:left="337"/>
              <w:rPr>
                <w:rFonts w:asciiTheme="minorHAnsi" w:hAnsiTheme="minorHAnsi" w:cstheme="minorHAnsi"/>
              </w:rPr>
            </w:pPr>
            <w:r>
              <w:rPr>
                <w:rFonts w:asciiTheme="minorHAnsi" w:hAnsiTheme="minorHAnsi" w:cstheme="minorHAnsi"/>
              </w:rPr>
              <w:t xml:space="preserve">Clubs can facilitate job readiness and career preparation programs such as </w:t>
            </w:r>
            <w:r w:rsidRPr="00162BE2">
              <w:rPr>
                <w:rFonts w:asciiTheme="minorHAnsi" w:hAnsiTheme="minorHAnsi" w:cstheme="minorHAnsi"/>
                <w:i/>
                <w:iCs/>
              </w:rPr>
              <w:t>Career Launch</w:t>
            </w:r>
            <w:r>
              <w:rPr>
                <w:rFonts w:asciiTheme="minorHAnsi" w:hAnsiTheme="minorHAnsi" w:cstheme="minorHAnsi"/>
              </w:rPr>
              <w:t xml:space="preserve">, </w:t>
            </w:r>
            <w:r w:rsidRPr="00162BE2">
              <w:rPr>
                <w:rFonts w:asciiTheme="minorHAnsi" w:hAnsiTheme="minorHAnsi" w:cstheme="minorHAnsi"/>
                <w:i/>
                <w:iCs/>
              </w:rPr>
              <w:t xml:space="preserve">Diplomas </w:t>
            </w:r>
            <w:proofErr w:type="gramStart"/>
            <w:r w:rsidRPr="00162BE2">
              <w:rPr>
                <w:rFonts w:asciiTheme="minorHAnsi" w:hAnsiTheme="minorHAnsi" w:cstheme="minorHAnsi"/>
                <w:i/>
                <w:iCs/>
              </w:rPr>
              <w:t>To</w:t>
            </w:r>
            <w:proofErr w:type="gramEnd"/>
            <w:r w:rsidRPr="00162BE2">
              <w:rPr>
                <w:rFonts w:asciiTheme="minorHAnsi" w:hAnsiTheme="minorHAnsi" w:cstheme="minorHAnsi"/>
                <w:i/>
                <w:iCs/>
              </w:rPr>
              <w:t xml:space="preserve"> Degrees</w:t>
            </w:r>
            <w:r>
              <w:rPr>
                <w:rFonts w:asciiTheme="minorHAnsi" w:hAnsiTheme="minorHAnsi" w:cstheme="minorHAnsi"/>
              </w:rPr>
              <w:t xml:space="preserve">, and </w:t>
            </w:r>
            <w:r w:rsidRPr="00162BE2">
              <w:rPr>
                <w:rFonts w:asciiTheme="minorHAnsi" w:hAnsiTheme="minorHAnsi" w:cstheme="minorHAnsi"/>
                <w:i/>
                <w:iCs/>
              </w:rPr>
              <w:t>Money</w:t>
            </w:r>
            <w:r>
              <w:rPr>
                <w:rFonts w:asciiTheme="minorHAnsi" w:hAnsiTheme="minorHAnsi" w:cstheme="minorHAnsi"/>
              </w:rPr>
              <w:t xml:space="preserve"> </w:t>
            </w:r>
            <w:r w:rsidRPr="00162BE2">
              <w:rPr>
                <w:rFonts w:asciiTheme="minorHAnsi" w:hAnsiTheme="minorHAnsi" w:cstheme="minorHAnsi"/>
                <w:i/>
                <w:iCs/>
              </w:rPr>
              <w:t>Matters</w:t>
            </w:r>
            <w:r>
              <w:rPr>
                <w:rFonts w:asciiTheme="minorHAnsi" w:hAnsiTheme="minorHAnsi" w:cstheme="minorHAnsi"/>
              </w:rPr>
              <w:t>. (</w:t>
            </w:r>
            <w:hyperlink r:id="rId43" w:history="1">
              <w:r w:rsidRPr="00300AAE">
                <w:rPr>
                  <w:rStyle w:val="Hyperlink"/>
                  <w:rFonts w:asciiTheme="minorHAnsi" w:hAnsiTheme="minorHAnsi" w:cstheme="minorHAnsi"/>
                </w:rPr>
                <w:t>https://www.bgca.net/Programs/</w:t>
              </w:r>
            </w:hyperlink>
            <w:r>
              <w:rPr>
                <w:rFonts w:asciiTheme="minorHAnsi" w:hAnsiTheme="minorHAnsi" w:cstheme="minorHAnsi"/>
              </w:rPr>
              <w:t xml:space="preserve">) </w:t>
            </w:r>
          </w:p>
          <w:p w14:paraId="087D61C2" w14:textId="799AF18D" w:rsidR="0005638F" w:rsidRDefault="0005638F" w:rsidP="0005638F">
            <w:pPr>
              <w:pStyle w:val="ListParagraph"/>
              <w:numPr>
                <w:ilvl w:val="0"/>
                <w:numId w:val="10"/>
              </w:numPr>
              <w:ind w:left="337"/>
              <w:rPr>
                <w:rFonts w:asciiTheme="minorHAnsi" w:hAnsiTheme="minorHAnsi" w:cstheme="minorHAnsi"/>
              </w:rPr>
            </w:pPr>
            <w:r>
              <w:rPr>
                <w:rFonts w:asciiTheme="minorHAnsi" w:hAnsiTheme="minorHAnsi" w:cstheme="minorHAnsi"/>
              </w:rPr>
              <w:t xml:space="preserve">The </w:t>
            </w:r>
            <w:r w:rsidRPr="00162BE2">
              <w:rPr>
                <w:rFonts w:asciiTheme="minorHAnsi" w:hAnsiTheme="minorHAnsi" w:cstheme="minorHAnsi"/>
                <w:i/>
                <w:iCs/>
              </w:rPr>
              <w:t>Workforce Readiness Toolkit</w:t>
            </w:r>
            <w:r w:rsidRPr="008512C8">
              <w:rPr>
                <w:rFonts w:asciiTheme="minorHAnsi" w:hAnsiTheme="minorHAnsi" w:cstheme="minorHAnsi"/>
              </w:rPr>
              <w:t xml:space="preserve"> </w:t>
            </w:r>
            <w:r>
              <w:rPr>
                <w:rFonts w:asciiTheme="minorHAnsi" w:hAnsiTheme="minorHAnsi" w:cstheme="minorHAnsi"/>
              </w:rPr>
              <w:t xml:space="preserve">includes tools, templates, and promising practices for conducting effective workforce programming as </w:t>
            </w:r>
            <w:r>
              <w:rPr>
                <w:rFonts w:asciiTheme="minorHAnsi" w:hAnsiTheme="minorHAnsi" w:cstheme="minorHAnsi"/>
              </w:rPr>
              <w:lastRenderedPageBreak/>
              <w:t xml:space="preserve">well as information about job opportunities. </w:t>
            </w:r>
            <w:r w:rsidRPr="008512C8">
              <w:rPr>
                <w:rFonts w:asciiTheme="minorHAnsi" w:hAnsiTheme="minorHAnsi" w:cstheme="minorHAnsi"/>
              </w:rPr>
              <w:t>(</w:t>
            </w:r>
            <w:hyperlink r:id="rId44" w:history="1">
              <w:r w:rsidRPr="008512C8">
                <w:rPr>
                  <w:rStyle w:val="Hyperlink"/>
                  <w:rFonts w:asciiTheme="minorHAnsi" w:hAnsiTheme="minorHAnsi" w:cstheme="minorHAnsi"/>
                </w:rPr>
                <w:t>https://workforcetoolkit.org/</w:t>
              </w:r>
            </w:hyperlink>
            <w:r w:rsidRPr="008512C8">
              <w:rPr>
                <w:rFonts w:asciiTheme="minorHAnsi" w:hAnsiTheme="minorHAnsi" w:cstheme="minorHAnsi"/>
              </w:rPr>
              <w:t xml:space="preserve">) </w:t>
            </w:r>
          </w:p>
          <w:p w14:paraId="49B4EE14" w14:textId="04DF6048" w:rsidR="0005638F" w:rsidRPr="008512C8" w:rsidRDefault="0005638F" w:rsidP="0005638F">
            <w:pPr>
              <w:pStyle w:val="ListParagraph"/>
              <w:rPr>
                <w:rFonts w:asciiTheme="minorHAnsi" w:hAnsiTheme="minorHAnsi" w:cstheme="minorHAnsi"/>
              </w:rPr>
            </w:pPr>
          </w:p>
        </w:tc>
      </w:tr>
      <w:tr w:rsidR="0005638F" w14:paraId="759C5CE9" w14:textId="3D0087FD" w:rsidTr="00E13C1D">
        <w:tc>
          <w:tcPr>
            <w:tcW w:w="2515" w:type="dxa"/>
            <w:shd w:val="clear" w:color="auto" w:fill="D9E2F3" w:themeFill="accent1" w:themeFillTint="33"/>
          </w:tcPr>
          <w:p w14:paraId="3F5AC1AD" w14:textId="4C3E7613" w:rsidR="0005638F" w:rsidRPr="00E8441B" w:rsidRDefault="0005638F" w:rsidP="0005638F">
            <w:pPr>
              <w:rPr>
                <w:rFonts w:cstheme="minorHAnsi"/>
                <w:b/>
                <w:bCs/>
                <w:sz w:val="24"/>
                <w:szCs w:val="24"/>
              </w:rPr>
            </w:pPr>
            <w:r w:rsidRPr="00E8441B">
              <w:rPr>
                <w:rFonts w:cstheme="minorHAnsi"/>
                <w:b/>
                <w:bCs/>
                <w:sz w:val="24"/>
                <w:szCs w:val="24"/>
              </w:rPr>
              <w:lastRenderedPageBreak/>
              <w:t>Family &amp; Caregiver Needs</w:t>
            </w:r>
          </w:p>
        </w:tc>
        <w:tc>
          <w:tcPr>
            <w:tcW w:w="6300" w:type="dxa"/>
            <w:shd w:val="clear" w:color="auto" w:fill="D9E2F3" w:themeFill="accent1" w:themeFillTint="33"/>
          </w:tcPr>
          <w:p w14:paraId="17C4D7ED" w14:textId="77777777" w:rsidR="0005638F" w:rsidRPr="00E8441B" w:rsidRDefault="0005638F" w:rsidP="0005638F">
            <w:pPr>
              <w:rPr>
                <w:rFonts w:cstheme="minorHAnsi"/>
                <w:b/>
                <w:bCs/>
                <w:sz w:val="24"/>
                <w:szCs w:val="24"/>
              </w:rPr>
            </w:pPr>
          </w:p>
        </w:tc>
        <w:tc>
          <w:tcPr>
            <w:tcW w:w="5310" w:type="dxa"/>
            <w:shd w:val="clear" w:color="auto" w:fill="D9E2F3" w:themeFill="accent1" w:themeFillTint="33"/>
          </w:tcPr>
          <w:p w14:paraId="586DD664" w14:textId="77777777" w:rsidR="0005638F" w:rsidRPr="00E8441B" w:rsidRDefault="0005638F" w:rsidP="0005638F">
            <w:pPr>
              <w:rPr>
                <w:rFonts w:cstheme="minorHAnsi"/>
                <w:b/>
                <w:bCs/>
                <w:sz w:val="24"/>
                <w:szCs w:val="24"/>
              </w:rPr>
            </w:pPr>
          </w:p>
        </w:tc>
      </w:tr>
      <w:tr w:rsidR="0005638F" w14:paraId="634733A8" w14:textId="05FE4964" w:rsidTr="00E13C1D">
        <w:tc>
          <w:tcPr>
            <w:tcW w:w="2515" w:type="dxa"/>
            <w:shd w:val="clear" w:color="auto" w:fill="auto"/>
          </w:tcPr>
          <w:p w14:paraId="71755640" w14:textId="77777777" w:rsidR="0005638F" w:rsidRDefault="0005638F" w:rsidP="0005638F">
            <w:pPr>
              <w:rPr>
                <w:rFonts w:cstheme="minorHAnsi"/>
                <w:b/>
                <w:bCs/>
                <w:sz w:val="24"/>
                <w:szCs w:val="24"/>
              </w:rPr>
            </w:pPr>
            <w:r w:rsidRPr="005124E3">
              <w:rPr>
                <w:rFonts w:cstheme="minorHAnsi"/>
                <w:b/>
                <w:bCs/>
                <w:sz w:val="24"/>
                <w:szCs w:val="24"/>
              </w:rPr>
              <w:t xml:space="preserve">A safe place </w:t>
            </w:r>
            <w:r>
              <w:rPr>
                <w:rFonts w:cstheme="minorHAnsi"/>
                <w:b/>
                <w:bCs/>
                <w:sz w:val="24"/>
                <w:szCs w:val="24"/>
              </w:rPr>
              <w:t>for</w:t>
            </w:r>
            <w:r w:rsidRPr="005124E3">
              <w:rPr>
                <w:rFonts w:cstheme="minorHAnsi"/>
                <w:b/>
                <w:bCs/>
                <w:sz w:val="24"/>
                <w:szCs w:val="24"/>
              </w:rPr>
              <w:t xml:space="preserve"> their child </w:t>
            </w:r>
            <w:r>
              <w:rPr>
                <w:rFonts w:cstheme="minorHAnsi"/>
                <w:b/>
                <w:bCs/>
                <w:sz w:val="24"/>
                <w:szCs w:val="24"/>
              </w:rPr>
              <w:t>to</w:t>
            </w:r>
            <w:r w:rsidRPr="005124E3">
              <w:rPr>
                <w:rFonts w:cstheme="minorHAnsi"/>
                <w:b/>
                <w:bCs/>
                <w:sz w:val="24"/>
                <w:szCs w:val="24"/>
              </w:rPr>
              <w:t xml:space="preserve"> go during the </w:t>
            </w:r>
            <w:r>
              <w:rPr>
                <w:rFonts w:cstheme="minorHAnsi"/>
                <w:b/>
                <w:bCs/>
                <w:sz w:val="24"/>
                <w:szCs w:val="24"/>
              </w:rPr>
              <w:t>school-</w:t>
            </w:r>
            <w:proofErr w:type="gramStart"/>
            <w:r w:rsidRPr="005124E3">
              <w:rPr>
                <w:rFonts w:cstheme="minorHAnsi"/>
                <w:b/>
                <w:bCs/>
                <w:sz w:val="24"/>
                <w:szCs w:val="24"/>
              </w:rPr>
              <w:t>day</w:t>
            </w:r>
            <w:proofErr w:type="gramEnd"/>
            <w:r w:rsidRPr="005124E3">
              <w:rPr>
                <w:rFonts w:cstheme="minorHAnsi"/>
                <w:b/>
                <w:bCs/>
                <w:sz w:val="24"/>
                <w:szCs w:val="24"/>
              </w:rPr>
              <w:t xml:space="preserve"> </w:t>
            </w:r>
          </w:p>
          <w:p w14:paraId="6401A009" w14:textId="20C5DE66" w:rsidR="0005638F" w:rsidRDefault="0005638F" w:rsidP="0005638F">
            <w:pPr>
              <w:rPr>
                <w:rFonts w:cstheme="minorHAnsi"/>
                <w:i/>
                <w:iCs/>
                <w:sz w:val="24"/>
                <w:szCs w:val="24"/>
              </w:rPr>
            </w:pPr>
            <w:r w:rsidRPr="00473B81">
              <w:rPr>
                <w:rFonts w:cstheme="minorHAnsi"/>
                <w:i/>
                <w:iCs/>
                <w:sz w:val="24"/>
                <w:szCs w:val="24"/>
              </w:rPr>
              <w:t>Parents</w:t>
            </w:r>
            <w:r>
              <w:rPr>
                <w:rFonts w:cstheme="minorHAnsi"/>
                <w:i/>
                <w:iCs/>
                <w:sz w:val="24"/>
                <w:szCs w:val="24"/>
              </w:rPr>
              <w:t xml:space="preserve"> and caregivers working outside the home during the day,</w:t>
            </w:r>
          </w:p>
          <w:p w14:paraId="61F1B94F" w14:textId="41AAF111" w:rsidR="0005638F" w:rsidRDefault="0005638F" w:rsidP="0005638F">
            <w:pPr>
              <w:rPr>
                <w:rFonts w:cstheme="minorHAnsi"/>
                <w:i/>
                <w:iCs/>
                <w:sz w:val="24"/>
                <w:szCs w:val="24"/>
              </w:rPr>
            </w:pPr>
            <w:r>
              <w:rPr>
                <w:rFonts w:cstheme="minorHAnsi"/>
                <w:i/>
                <w:iCs/>
                <w:sz w:val="24"/>
                <w:szCs w:val="24"/>
              </w:rPr>
              <w:t>Limited to no connectivity</w:t>
            </w:r>
          </w:p>
          <w:p w14:paraId="36A319B6" w14:textId="3D48A3D2" w:rsidR="0005638F" w:rsidRPr="00473B81" w:rsidRDefault="0005638F" w:rsidP="0005638F">
            <w:pPr>
              <w:rPr>
                <w:rFonts w:cstheme="minorHAnsi"/>
                <w:i/>
                <w:iCs/>
                <w:sz w:val="24"/>
                <w:szCs w:val="24"/>
              </w:rPr>
            </w:pPr>
          </w:p>
        </w:tc>
        <w:tc>
          <w:tcPr>
            <w:tcW w:w="6300" w:type="dxa"/>
            <w:shd w:val="clear" w:color="auto" w:fill="auto"/>
          </w:tcPr>
          <w:p w14:paraId="484CAE2D" w14:textId="76E908AF" w:rsidR="0005638F" w:rsidRPr="005124E3" w:rsidRDefault="0005638F" w:rsidP="0005638F">
            <w:pPr>
              <w:pStyle w:val="ListParagraph"/>
              <w:numPr>
                <w:ilvl w:val="0"/>
                <w:numId w:val="10"/>
              </w:numPr>
              <w:ind w:left="333" w:hanging="333"/>
              <w:rPr>
                <w:rFonts w:asciiTheme="minorHAnsi" w:hAnsiTheme="minorHAnsi" w:cstheme="minorHAnsi"/>
              </w:rPr>
            </w:pPr>
            <w:r>
              <w:rPr>
                <w:rFonts w:asciiTheme="minorHAnsi" w:hAnsiTheme="minorHAnsi" w:cstheme="minorHAnsi"/>
              </w:rPr>
              <w:t xml:space="preserve">Open </w:t>
            </w:r>
            <w:r w:rsidRPr="005124E3">
              <w:rPr>
                <w:rFonts w:asciiTheme="minorHAnsi" w:hAnsiTheme="minorHAnsi" w:cstheme="minorHAnsi"/>
              </w:rPr>
              <w:t>as a Virtual Learning Center during school hours</w:t>
            </w:r>
            <w:r>
              <w:rPr>
                <w:rFonts w:asciiTheme="minorHAnsi" w:hAnsiTheme="minorHAnsi" w:cstheme="minorHAnsi"/>
              </w:rPr>
              <w:t>.</w:t>
            </w:r>
            <w:r w:rsidRPr="005124E3">
              <w:rPr>
                <w:rFonts w:asciiTheme="minorHAnsi" w:hAnsiTheme="minorHAnsi" w:cstheme="minorHAnsi"/>
              </w:rPr>
              <w:t xml:space="preserve"> </w:t>
            </w:r>
          </w:p>
          <w:p w14:paraId="2A1E30E9" w14:textId="7551039A" w:rsidR="0005638F" w:rsidRPr="00E8441B" w:rsidRDefault="0005638F" w:rsidP="0005638F">
            <w:pPr>
              <w:rPr>
                <w:rFonts w:cstheme="minorHAnsi"/>
                <w:sz w:val="24"/>
                <w:szCs w:val="24"/>
              </w:rPr>
            </w:pPr>
          </w:p>
        </w:tc>
        <w:tc>
          <w:tcPr>
            <w:tcW w:w="5310" w:type="dxa"/>
          </w:tcPr>
          <w:p w14:paraId="4E9DE758" w14:textId="4F7283A8" w:rsidR="0005638F" w:rsidRDefault="0005638F" w:rsidP="0005638F">
            <w:pPr>
              <w:pStyle w:val="ListParagraph"/>
              <w:numPr>
                <w:ilvl w:val="0"/>
                <w:numId w:val="10"/>
              </w:numPr>
              <w:ind w:left="336" w:hanging="336"/>
              <w:rPr>
                <w:rFonts w:asciiTheme="minorHAnsi" w:hAnsiTheme="minorHAnsi" w:cstheme="minorHAnsi"/>
              </w:rPr>
            </w:pPr>
            <w:r>
              <w:rPr>
                <w:rFonts w:asciiTheme="minorHAnsi" w:hAnsiTheme="minorHAnsi" w:cstheme="minorHAnsi"/>
              </w:rPr>
              <w:t xml:space="preserve">The </w:t>
            </w:r>
            <w:r w:rsidRPr="00BE7120">
              <w:rPr>
                <w:rFonts w:asciiTheme="minorHAnsi" w:hAnsiTheme="minorHAnsi" w:cstheme="minorHAnsi"/>
                <w:i/>
                <w:iCs/>
              </w:rPr>
              <w:t xml:space="preserve">Practical Guide to Learning Support Centers </w:t>
            </w:r>
            <w:r>
              <w:rPr>
                <w:rFonts w:asciiTheme="minorHAnsi" w:hAnsiTheme="minorHAnsi" w:cstheme="minorHAnsi"/>
              </w:rPr>
              <w:t>includes helpful guidance on establishing a Learning Support Center for youth doing online learning (</w:t>
            </w:r>
            <w:hyperlink r:id="rId45" w:history="1">
              <w:r w:rsidRPr="00A113C2">
                <w:rPr>
                  <w:rStyle w:val="Hyperlink"/>
                  <w:rFonts w:asciiTheme="minorHAnsi" w:hAnsiTheme="minorHAnsi" w:cstheme="minorHAnsi"/>
                </w:rPr>
                <w:t>http://bit.ly/BGCABTS</w:t>
              </w:r>
            </w:hyperlink>
            <w:r>
              <w:rPr>
                <w:rFonts w:asciiTheme="minorHAnsi" w:hAnsiTheme="minorHAnsi" w:cstheme="minorHAnsi"/>
              </w:rPr>
              <w:t xml:space="preserve">) </w:t>
            </w:r>
          </w:p>
          <w:p w14:paraId="07523A81" w14:textId="77777777" w:rsidR="0005638F" w:rsidRPr="005124E3" w:rsidRDefault="0005638F" w:rsidP="0005638F">
            <w:pPr>
              <w:pStyle w:val="ListParagraph"/>
              <w:ind w:left="333"/>
              <w:rPr>
                <w:rFonts w:asciiTheme="minorHAnsi" w:hAnsiTheme="minorHAnsi" w:cstheme="minorHAnsi"/>
              </w:rPr>
            </w:pPr>
          </w:p>
        </w:tc>
      </w:tr>
      <w:tr w:rsidR="0005638F" w14:paraId="795E5D1C" w14:textId="5C7B031B" w:rsidTr="00E13C1D">
        <w:tc>
          <w:tcPr>
            <w:tcW w:w="2515" w:type="dxa"/>
            <w:shd w:val="clear" w:color="auto" w:fill="auto"/>
          </w:tcPr>
          <w:p w14:paraId="7360B2E1" w14:textId="5B819EE2" w:rsidR="0005638F" w:rsidRDefault="0005638F" w:rsidP="0005638F">
            <w:pPr>
              <w:rPr>
                <w:rFonts w:cstheme="minorHAnsi"/>
                <w:b/>
                <w:bCs/>
                <w:sz w:val="24"/>
                <w:szCs w:val="24"/>
              </w:rPr>
            </w:pPr>
            <w:r w:rsidRPr="009B5E42">
              <w:rPr>
                <w:rFonts w:cstheme="minorHAnsi"/>
                <w:b/>
                <w:bCs/>
                <w:sz w:val="24"/>
                <w:szCs w:val="24"/>
              </w:rPr>
              <w:t xml:space="preserve">Support with </w:t>
            </w:r>
            <w:r>
              <w:rPr>
                <w:rFonts w:cstheme="minorHAnsi"/>
                <w:b/>
                <w:bCs/>
                <w:sz w:val="24"/>
                <w:szCs w:val="24"/>
              </w:rPr>
              <w:t>online</w:t>
            </w:r>
            <w:r w:rsidRPr="009B5E42">
              <w:rPr>
                <w:rFonts w:cstheme="minorHAnsi"/>
                <w:b/>
                <w:bCs/>
                <w:sz w:val="24"/>
                <w:szCs w:val="24"/>
              </w:rPr>
              <w:t xml:space="preserve"> learning</w:t>
            </w:r>
          </w:p>
          <w:p w14:paraId="7094B05A" w14:textId="2EB7BCF2" w:rsidR="0005638F" w:rsidRDefault="0005638F" w:rsidP="0005638F">
            <w:pPr>
              <w:rPr>
                <w:rFonts w:cstheme="minorHAnsi"/>
                <w:i/>
                <w:iCs/>
                <w:sz w:val="24"/>
                <w:szCs w:val="24"/>
              </w:rPr>
            </w:pPr>
            <w:r w:rsidRPr="00F6456B">
              <w:rPr>
                <w:rFonts w:cstheme="minorHAnsi"/>
                <w:i/>
                <w:iCs/>
                <w:sz w:val="24"/>
                <w:szCs w:val="24"/>
              </w:rPr>
              <w:t>Caregivers unfamiliar with technology</w:t>
            </w:r>
            <w:r>
              <w:rPr>
                <w:rFonts w:cstheme="minorHAnsi"/>
                <w:i/>
                <w:iCs/>
                <w:sz w:val="24"/>
                <w:szCs w:val="24"/>
              </w:rPr>
              <w:t>,</w:t>
            </w:r>
          </w:p>
          <w:p w14:paraId="5553B505" w14:textId="77777777" w:rsidR="0005638F" w:rsidRDefault="0005638F" w:rsidP="0005638F">
            <w:pPr>
              <w:rPr>
                <w:rFonts w:cstheme="minorHAnsi"/>
                <w:i/>
                <w:iCs/>
                <w:sz w:val="24"/>
                <w:szCs w:val="24"/>
              </w:rPr>
            </w:pPr>
            <w:r>
              <w:rPr>
                <w:rFonts w:cstheme="minorHAnsi"/>
                <w:i/>
                <w:iCs/>
                <w:sz w:val="24"/>
                <w:szCs w:val="24"/>
              </w:rPr>
              <w:t>Caregivers unfamiliar with academic content,</w:t>
            </w:r>
          </w:p>
          <w:p w14:paraId="4ADBDEAE" w14:textId="2786B567" w:rsidR="0005638F" w:rsidRPr="00F6456B" w:rsidRDefault="0005638F" w:rsidP="0005638F">
            <w:pPr>
              <w:rPr>
                <w:rFonts w:cstheme="minorHAnsi"/>
                <w:i/>
                <w:iCs/>
                <w:sz w:val="24"/>
                <w:szCs w:val="24"/>
              </w:rPr>
            </w:pPr>
            <w:r>
              <w:rPr>
                <w:rFonts w:cstheme="minorHAnsi"/>
                <w:i/>
                <w:iCs/>
                <w:sz w:val="24"/>
                <w:szCs w:val="24"/>
              </w:rPr>
              <w:t>Households not adapted for online learning (space, connectivity)</w:t>
            </w:r>
          </w:p>
        </w:tc>
        <w:tc>
          <w:tcPr>
            <w:tcW w:w="6300" w:type="dxa"/>
            <w:shd w:val="clear" w:color="auto" w:fill="auto"/>
          </w:tcPr>
          <w:p w14:paraId="6B547AD0" w14:textId="66961F7E" w:rsidR="0005638F" w:rsidRDefault="0005638F" w:rsidP="0005638F">
            <w:pPr>
              <w:pStyle w:val="ListParagraph"/>
              <w:numPr>
                <w:ilvl w:val="0"/>
                <w:numId w:val="10"/>
              </w:numPr>
              <w:ind w:left="333" w:hanging="333"/>
              <w:rPr>
                <w:rFonts w:asciiTheme="minorHAnsi" w:hAnsiTheme="minorHAnsi" w:cstheme="minorHAnsi"/>
              </w:rPr>
            </w:pPr>
            <w:r w:rsidRPr="00023598">
              <w:rPr>
                <w:rFonts w:asciiTheme="minorHAnsi" w:hAnsiTheme="minorHAnsi" w:cstheme="minorHAnsi"/>
              </w:rPr>
              <w:t xml:space="preserve">Provide technical assistance in accessing and using the different learning platforms. </w:t>
            </w:r>
          </w:p>
          <w:p w14:paraId="284313AB" w14:textId="77777777" w:rsidR="0005638F" w:rsidRPr="00023598" w:rsidRDefault="0005638F" w:rsidP="0005638F">
            <w:pPr>
              <w:pStyle w:val="ListParagraph"/>
              <w:ind w:left="333"/>
              <w:rPr>
                <w:rFonts w:asciiTheme="minorHAnsi" w:hAnsiTheme="minorHAnsi" w:cstheme="minorHAnsi"/>
              </w:rPr>
            </w:pPr>
          </w:p>
          <w:p w14:paraId="59804C2F" w14:textId="413E65AB" w:rsidR="0005638F" w:rsidRPr="00A2367F" w:rsidRDefault="0005638F" w:rsidP="0005638F">
            <w:pPr>
              <w:pStyle w:val="ListParagraph"/>
              <w:numPr>
                <w:ilvl w:val="0"/>
                <w:numId w:val="10"/>
              </w:numPr>
              <w:ind w:left="333" w:hanging="333"/>
              <w:rPr>
                <w:rFonts w:cstheme="minorHAnsi"/>
              </w:rPr>
            </w:pPr>
            <w:r w:rsidRPr="00023598">
              <w:rPr>
                <w:rFonts w:asciiTheme="minorHAnsi" w:hAnsiTheme="minorHAnsi" w:cstheme="minorHAnsi"/>
              </w:rPr>
              <w:t>Provide</w:t>
            </w:r>
            <w:r w:rsidRPr="00B00CE5">
              <w:rPr>
                <w:rFonts w:asciiTheme="minorHAnsi" w:hAnsiTheme="minorHAnsi" w:cstheme="minorHAnsi"/>
              </w:rPr>
              <w:t xml:space="preserve"> homework help and tutoring for youth whose families may not be able to provide academic support</w:t>
            </w:r>
            <w:r>
              <w:rPr>
                <w:rFonts w:asciiTheme="minorHAnsi" w:hAnsiTheme="minorHAnsi" w:cstheme="minorHAnsi"/>
              </w:rPr>
              <w:t>.</w:t>
            </w:r>
          </w:p>
          <w:p w14:paraId="11CF2E43" w14:textId="77777777" w:rsidR="0005638F" w:rsidRPr="00A2367F" w:rsidRDefault="0005638F" w:rsidP="0005638F">
            <w:pPr>
              <w:rPr>
                <w:rFonts w:cstheme="minorHAnsi"/>
              </w:rPr>
            </w:pPr>
          </w:p>
          <w:p w14:paraId="09586F88" w14:textId="6CE58DBB" w:rsidR="0005638F" w:rsidRPr="00EA3F61" w:rsidRDefault="0005638F" w:rsidP="0005638F">
            <w:pPr>
              <w:pStyle w:val="ListParagraph"/>
              <w:numPr>
                <w:ilvl w:val="0"/>
                <w:numId w:val="10"/>
              </w:numPr>
              <w:ind w:left="333" w:hanging="333"/>
              <w:rPr>
                <w:rFonts w:asciiTheme="minorHAnsi" w:hAnsiTheme="minorHAnsi" w:cstheme="minorHAnsi"/>
              </w:rPr>
            </w:pPr>
            <w:r>
              <w:rPr>
                <w:rFonts w:asciiTheme="minorHAnsi" w:hAnsiTheme="minorHAnsi" w:cstheme="minorHAnsi"/>
              </w:rPr>
              <w:t xml:space="preserve">Provide guidance for families on how they can best support youth with academics. </w:t>
            </w:r>
          </w:p>
          <w:p w14:paraId="6FFA88C8" w14:textId="62626227" w:rsidR="0005638F" w:rsidRPr="005124E3" w:rsidRDefault="0005638F" w:rsidP="0005638F">
            <w:pPr>
              <w:pStyle w:val="ListParagraph"/>
              <w:ind w:left="333"/>
              <w:rPr>
                <w:rFonts w:cstheme="minorHAnsi"/>
              </w:rPr>
            </w:pPr>
          </w:p>
        </w:tc>
        <w:tc>
          <w:tcPr>
            <w:tcW w:w="5310" w:type="dxa"/>
          </w:tcPr>
          <w:p w14:paraId="7BD59A6B" w14:textId="77777777" w:rsidR="0005638F" w:rsidRDefault="0005638F" w:rsidP="0005638F">
            <w:pPr>
              <w:pStyle w:val="ListParagraph"/>
              <w:numPr>
                <w:ilvl w:val="0"/>
                <w:numId w:val="10"/>
              </w:numPr>
              <w:ind w:left="342" w:hanging="342"/>
              <w:rPr>
                <w:rFonts w:asciiTheme="minorHAnsi" w:hAnsiTheme="minorHAnsi" w:cstheme="minorHAnsi"/>
              </w:rPr>
            </w:pPr>
            <w:r>
              <w:rPr>
                <w:rFonts w:asciiTheme="minorHAnsi" w:hAnsiTheme="minorHAnsi" w:cstheme="minorHAnsi"/>
              </w:rPr>
              <w:t>See “Technical Assistance” under Youth Needs</w:t>
            </w:r>
          </w:p>
          <w:p w14:paraId="4B1280CA" w14:textId="1FE392DC" w:rsidR="0005638F" w:rsidRDefault="0005638F" w:rsidP="0005638F">
            <w:pPr>
              <w:pStyle w:val="ListParagraph"/>
              <w:ind w:left="342"/>
              <w:rPr>
                <w:rFonts w:asciiTheme="minorHAnsi" w:hAnsiTheme="minorHAnsi" w:cstheme="minorHAnsi"/>
              </w:rPr>
            </w:pPr>
          </w:p>
          <w:p w14:paraId="7885D4B7" w14:textId="77777777" w:rsidR="0005638F" w:rsidRDefault="0005638F" w:rsidP="0005638F">
            <w:pPr>
              <w:pStyle w:val="ListParagraph"/>
              <w:ind w:left="342"/>
              <w:rPr>
                <w:rFonts w:asciiTheme="minorHAnsi" w:hAnsiTheme="minorHAnsi" w:cstheme="minorHAnsi"/>
              </w:rPr>
            </w:pPr>
          </w:p>
          <w:p w14:paraId="76331CDD" w14:textId="29EED949" w:rsidR="0005638F" w:rsidRPr="00023598" w:rsidRDefault="0005638F" w:rsidP="0005638F">
            <w:pPr>
              <w:pStyle w:val="ListParagraph"/>
              <w:numPr>
                <w:ilvl w:val="0"/>
                <w:numId w:val="10"/>
              </w:numPr>
              <w:ind w:left="342" w:hanging="342"/>
              <w:rPr>
                <w:rFonts w:asciiTheme="minorHAnsi" w:hAnsiTheme="minorHAnsi" w:cstheme="minorHAnsi"/>
              </w:rPr>
            </w:pPr>
            <w:r>
              <w:rPr>
                <w:rFonts w:asciiTheme="minorHAnsi" w:hAnsiTheme="minorHAnsi" w:cstheme="minorHAnsi"/>
              </w:rPr>
              <w:t>See “Academic Support” under Youth Needs</w:t>
            </w:r>
          </w:p>
        </w:tc>
      </w:tr>
      <w:tr w:rsidR="0005638F" w14:paraId="1A60572C" w14:textId="098E9209" w:rsidTr="00E13C1D">
        <w:tc>
          <w:tcPr>
            <w:tcW w:w="2515" w:type="dxa"/>
          </w:tcPr>
          <w:p w14:paraId="63B58203" w14:textId="77777777" w:rsidR="0005638F" w:rsidRDefault="0005638F" w:rsidP="0005638F">
            <w:pPr>
              <w:rPr>
                <w:rFonts w:cstheme="minorHAnsi"/>
                <w:b/>
                <w:bCs/>
                <w:sz w:val="24"/>
                <w:szCs w:val="24"/>
              </w:rPr>
            </w:pPr>
            <w:r w:rsidRPr="00075B6F">
              <w:rPr>
                <w:rFonts w:cstheme="minorHAnsi"/>
                <w:b/>
                <w:bCs/>
                <w:sz w:val="24"/>
                <w:szCs w:val="24"/>
              </w:rPr>
              <w:t>Social-Emotional Support</w:t>
            </w:r>
          </w:p>
          <w:p w14:paraId="6EE6F753" w14:textId="2D0978B6" w:rsidR="0005638F" w:rsidRPr="00897A7D" w:rsidRDefault="0005638F" w:rsidP="0005638F">
            <w:pPr>
              <w:rPr>
                <w:rFonts w:cstheme="minorHAnsi"/>
                <w:i/>
                <w:iCs/>
                <w:sz w:val="24"/>
                <w:szCs w:val="24"/>
              </w:rPr>
            </w:pPr>
            <w:r w:rsidRPr="00897A7D">
              <w:rPr>
                <w:rFonts w:cstheme="minorHAnsi"/>
                <w:i/>
                <w:iCs/>
                <w:sz w:val="24"/>
                <w:szCs w:val="24"/>
              </w:rPr>
              <w:t>Stress</w:t>
            </w:r>
            <w:r>
              <w:rPr>
                <w:rFonts w:cstheme="minorHAnsi"/>
                <w:i/>
                <w:iCs/>
                <w:sz w:val="24"/>
                <w:szCs w:val="24"/>
              </w:rPr>
              <w:t xml:space="preserve"> and anxiety </w:t>
            </w:r>
          </w:p>
        </w:tc>
        <w:tc>
          <w:tcPr>
            <w:tcW w:w="6300" w:type="dxa"/>
          </w:tcPr>
          <w:p w14:paraId="1B359DDF" w14:textId="3B183BF4" w:rsidR="0005638F" w:rsidRDefault="0005638F" w:rsidP="0005638F">
            <w:pPr>
              <w:pStyle w:val="ListParagraph"/>
              <w:numPr>
                <w:ilvl w:val="0"/>
                <w:numId w:val="13"/>
              </w:numPr>
              <w:ind w:left="333" w:hanging="333"/>
              <w:rPr>
                <w:rFonts w:asciiTheme="minorHAnsi" w:hAnsiTheme="minorHAnsi" w:cstheme="minorHAnsi"/>
              </w:rPr>
            </w:pPr>
            <w:r>
              <w:rPr>
                <w:rFonts w:asciiTheme="minorHAnsi" w:hAnsiTheme="minorHAnsi" w:cstheme="minorHAnsi"/>
              </w:rPr>
              <w:t xml:space="preserve">Conduct regular check-ins with families and caregivers to ask how </w:t>
            </w:r>
            <w:proofErr w:type="gramStart"/>
            <w:r>
              <w:rPr>
                <w:rFonts w:asciiTheme="minorHAnsi" w:hAnsiTheme="minorHAnsi" w:cstheme="minorHAnsi"/>
              </w:rPr>
              <w:t>they’re</w:t>
            </w:r>
            <w:proofErr w:type="gramEnd"/>
            <w:r>
              <w:rPr>
                <w:rFonts w:asciiTheme="minorHAnsi" w:hAnsiTheme="minorHAnsi" w:cstheme="minorHAnsi"/>
              </w:rPr>
              <w:t xml:space="preserve"> doing and find out what support they might need. </w:t>
            </w:r>
          </w:p>
          <w:p w14:paraId="307D0343" w14:textId="191F19F6" w:rsidR="0005638F" w:rsidRDefault="0005638F" w:rsidP="0005638F">
            <w:pPr>
              <w:pStyle w:val="ListParagraph"/>
              <w:numPr>
                <w:ilvl w:val="0"/>
                <w:numId w:val="13"/>
              </w:numPr>
              <w:ind w:left="333" w:hanging="333"/>
              <w:rPr>
                <w:rFonts w:asciiTheme="minorHAnsi" w:hAnsiTheme="minorHAnsi" w:cstheme="minorHAnsi"/>
              </w:rPr>
            </w:pPr>
            <w:r>
              <w:rPr>
                <w:rFonts w:asciiTheme="minorHAnsi" w:hAnsiTheme="minorHAnsi" w:cstheme="minorHAnsi"/>
              </w:rPr>
              <w:t xml:space="preserve">Share information and resources on emotional wellness and wellbeing. </w:t>
            </w:r>
          </w:p>
          <w:p w14:paraId="7C462897" w14:textId="1791C9E3" w:rsidR="0005638F" w:rsidRPr="00075B6F" w:rsidRDefault="0005638F" w:rsidP="0005638F">
            <w:pPr>
              <w:pStyle w:val="ListParagraph"/>
              <w:numPr>
                <w:ilvl w:val="0"/>
                <w:numId w:val="13"/>
              </w:numPr>
              <w:ind w:left="333" w:hanging="333"/>
              <w:rPr>
                <w:rFonts w:asciiTheme="minorHAnsi" w:hAnsiTheme="minorHAnsi" w:cstheme="minorHAnsi"/>
              </w:rPr>
            </w:pPr>
            <w:r>
              <w:rPr>
                <w:rFonts w:asciiTheme="minorHAnsi" w:hAnsiTheme="minorHAnsi" w:cstheme="minorHAnsi"/>
              </w:rPr>
              <w:t>C</w:t>
            </w:r>
            <w:r w:rsidRPr="00075B6F">
              <w:rPr>
                <w:rFonts w:asciiTheme="minorHAnsi" w:hAnsiTheme="minorHAnsi" w:cstheme="minorHAnsi"/>
              </w:rPr>
              <w:t xml:space="preserve">onnect families </w:t>
            </w:r>
            <w:r>
              <w:rPr>
                <w:rFonts w:asciiTheme="minorHAnsi" w:hAnsiTheme="minorHAnsi" w:cstheme="minorHAnsi"/>
              </w:rPr>
              <w:t>to the</w:t>
            </w:r>
            <w:r w:rsidRPr="00075B6F">
              <w:rPr>
                <w:rFonts w:asciiTheme="minorHAnsi" w:hAnsiTheme="minorHAnsi" w:cstheme="minorHAnsi"/>
              </w:rPr>
              <w:t xml:space="preserve"> appropriate supports</w:t>
            </w:r>
            <w:r>
              <w:rPr>
                <w:rFonts w:asciiTheme="minorHAnsi" w:hAnsiTheme="minorHAnsi" w:cstheme="minorHAnsi"/>
              </w:rPr>
              <w:t xml:space="preserve"> (</w:t>
            </w:r>
            <w:proofErr w:type="gramStart"/>
            <w:r>
              <w:rPr>
                <w:rFonts w:asciiTheme="minorHAnsi" w:hAnsiTheme="minorHAnsi" w:cstheme="minorHAnsi"/>
              </w:rPr>
              <w:t>e.g.</w:t>
            </w:r>
            <w:proofErr w:type="gramEnd"/>
            <w:r>
              <w:rPr>
                <w:rFonts w:asciiTheme="minorHAnsi" w:hAnsiTheme="minorHAnsi" w:cstheme="minorHAnsi"/>
              </w:rPr>
              <w:t xml:space="preserve"> mental health professionals, social workers, etc.).</w:t>
            </w:r>
            <w:r w:rsidRPr="00075B6F">
              <w:rPr>
                <w:rFonts w:asciiTheme="minorHAnsi" w:hAnsiTheme="minorHAnsi" w:cstheme="minorHAnsi"/>
              </w:rPr>
              <w:t xml:space="preserve"> </w:t>
            </w:r>
          </w:p>
          <w:p w14:paraId="2DAB2968" w14:textId="3EFCF6F4" w:rsidR="0005638F" w:rsidRPr="00075B6F" w:rsidRDefault="0005638F" w:rsidP="0005638F">
            <w:pPr>
              <w:pStyle w:val="ListParagraph"/>
              <w:ind w:left="333"/>
              <w:rPr>
                <w:rFonts w:cstheme="minorHAnsi"/>
              </w:rPr>
            </w:pPr>
          </w:p>
        </w:tc>
        <w:tc>
          <w:tcPr>
            <w:tcW w:w="5310" w:type="dxa"/>
          </w:tcPr>
          <w:p w14:paraId="3D851CE4" w14:textId="77777777" w:rsidR="0005638F" w:rsidRDefault="0005638F" w:rsidP="0005638F">
            <w:pPr>
              <w:pStyle w:val="ListParagraph"/>
              <w:ind w:left="333"/>
              <w:rPr>
                <w:rFonts w:asciiTheme="minorHAnsi" w:hAnsiTheme="minorHAnsi" w:cstheme="minorHAnsi"/>
              </w:rPr>
            </w:pPr>
          </w:p>
        </w:tc>
      </w:tr>
      <w:tr w:rsidR="0005638F" w14:paraId="6D0CA958" w14:textId="456A95F5" w:rsidTr="00E13C1D">
        <w:tc>
          <w:tcPr>
            <w:tcW w:w="2515" w:type="dxa"/>
          </w:tcPr>
          <w:p w14:paraId="198DD3DD" w14:textId="77777777" w:rsidR="0005638F" w:rsidRDefault="0005638F" w:rsidP="0005638F">
            <w:pPr>
              <w:rPr>
                <w:rFonts w:cstheme="minorHAnsi"/>
                <w:b/>
                <w:bCs/>
                <w:sz w:val="24"/>
                <w:szCs w:val="24"/>
              </w:rPr>
            </w:pPr>
            <w:r w:rsidRPr="00D2647B">
              <w:rPr>
                <w:rFonts w:cstheme="minorHAnsi"/>
                <w:b/>
                <w:bCs/>
                <w:sz w:val="24"/>
                <w:szCs w:val="24"/>
              </w:rPr>
              <w:t>Social Services (</w:t>
            </w:r>
            <w:r>
              <w:rPr>
                <w:rFonts w:cstheme="minorHAnsi"/>
                <w:b/>
                <w:bCs/>
                <w:sz w:val="24"/>
                <w:szCs w:val="24"/>
              </w:rPr>
              <w:t>housing</w:t>
            </w:r>
            <w:r w:rsidRPr="00D2647B">
              <w:rPr>
                <w:rFonts w:cstheme="minorHAnsi"/>
                <w:b/>
                <w:bCs/>
                <w:sz w:val="24"/>
                <w:szCs w:val="24"/>
              </w:rPr>
              <w:t xml:space="preserve"> assistance, food, healthcare, employment support)</w:t>
            </w:r>
          </w:p>
          <w:p w14:paraId="7647E644" w14:textId="261320FC" w:rsidR="0005638F" w:rsidRPr="00EB1565" w:rsidRDefault="0005638F" w:rsidP="0005638F">
            <w:pPr>
              <w:rPr>
                <w:rFonts w:cstheme="minorHAnsi"/>
                <w:i/>
                <w:iCs/>
                <w:sz w:val="24"/>
                <w:szCs w:val="24"/>
              </w:rPr>
            </w:pPr>
            <w:r>
              <w:rPr>
                <w:rFonts w:cstheme="minorHAnsi"/>
                <w:i/>
                <w:iCs/>
                <w:sz w:val="24"/>
                <w:szCs w:val="24"/>
              </w:rPr>
              <w:t xml:space="preserve">Challenges meeting basic needs </w:t>
            </w:r>
          </w:p>
        </w:tc>
        <w:tc>
          <w:tcPr>
            <w:tcW w:w="6300" w:type="dxa"/>
          </w:tcPr>
          <w:p w14:paraId="3F05EBC4" w14:textId="6B80763D" w:rsidR="0005638F" w:rsidRPr="00075B6F" w:rsidRDefault="0005638F" w:rsidP="0005638F">
            <w:pPr>
              <w:pStyle w:val="ListParagraph"/>
              <w:numPr>
                <w:ilvl w:val="0"/>
                <w:numId w:val="12"/>
              </w:numPr>
              <w:ind w:left="333" w:hanging="333"/>
              <w:rPr>
                <w:rFonts w:asciiTheme="minorHAnsi" w:hAnsiTheme="minorHAnsi" w:cstheme="minorHAnsi"/>
              </w:rPr>
            </w:pPr>
            <w:r>
              <w:rPr>
                <w:rFonts w:asciiTheme="minorHAnsi" w:hAnsiTheme="minorHAnsi" w:cstheme="minorHAnsi"/>
              </w:rPr>
              <w:t>P</w:t>
            </w:r>
            <w:r w:rsidRPr="00075B6F">
              <w:rPr>
                <w:rFonts w:asciiTheme="minorHAnsi" w:hAnsiTheme="minorHAnsi" w:cstheme="minorHAnsi"/>
              </w:rPr>
              <w:t>rovide meals for youth and their families.</w:t>
            </w:r>
          </w:p>
          <w:p w14:paraId="5F4FE5B6" w14:textId="69345445" w:rsidR="0005638F" w:rsidRPr="00075B6F" w:rsidRDefault="0005638F" w:rsidP="0005638F">
            <w:pPr>
              <w:pStyle w:val="ListParagraph"/>
              <w:numPr>
                <w:ilvl w:val="0"/>
                <w:numId w:val="12"/>
              </w:numPr>
              <w:ind w:left="333" w:hanging="333"/>
              <w:rPr>
                <w:rFonts w:asciiTheme="minorHAnsi" w:hAnsiTheme="minorHAnsi" w:cstheme="minorHAnsi"/>
              </w:rPr>
            </w:pPr>
            <w:r>
              <w:rPr>
                <w:rFonts w:asciiTheme="minorHAnsi" w:hAnsiTheme="minorHAnsi" w:cstheme="minorHAnsi"/>
              </w:rPr>
              <w:t>C</w:t>
            </w:r>
            <w:r w:rsidRPr="00075B6F">
              <w:rPr>
                <w:rFonts w:asciiTheme="minorHAnsi" w:hAnsiTheme="minorHAnsi" w:cstheme="minorHAnsi"/>
              </w:rPr>
              <w:t>onnect families with needed social services to ensure they get the appropriate supports</w:t>
            </w:r>
            <w:r>
              <w:rPr>
                <w:rFonts w:asciiTheme="minorHAnsi" w:hAnsiTheme="minorHAnsi" w:cstheme="minorHAnsi"/>
              </w:rPr>
              <w:t xml:space="preserve"> (housing, transportation, employment, etc.).</w:t>
            </w:r>
            <w:r w:rsidRPr="00075B6F">
              <w:rPr>
                <w:rFonts w:asciiTheme="minorHAnsi" w:hAnsiTheme="minorHAnsi" w:cstheme="minorHAnsi"/>
              </w:rPr>
              <w:t xml:space="preserve"> </w:t>
            </w:r>
          </w:p>
          <w:p w14:paraId="0859936C" w14:textId="70324D3C" w:rsidR="0005638F" w:rsidRPr="00075B6F" w:rsidRDefault="0005638F" w:rsidP="0005638F">
            <w:pPr>
              <w:pStyle w:val="ListParagraph"/>
              <w:numPr>
                <w:ilvl w:val="0"/>
                <w:numId w:val="12"/>
              </w:numPr>
              <w:ind w:left="333" w:hanging="333"/>
              <w:rPr>
                <w:rFonts w:asciiTheme="minorHAnsi" w:hAnsiTheme="minorHAnsi" w:cstheme="minorHAnsi"/>
              </w:rPr>
            </w:pPr>
            <w:r>
              <w:rPr>
                <w:rFonts w:asciiTheme="minorHAnsi" w:hAnsiTheme="minorHAnsi" w:cstheme="minorHAnsi"/>
              </w:rPr>
              <w:t xml:space="preserve">Share </w:t>
            </w:r>
            <w:r w:rsidRPr="00075B6F">
              <w:rPr>
                <w:rFonts w:asciiTheme="minorHAnsi" w:hAnsiTheme="minorHAnsi" w:cstheme="minorHAnsi"/>
              </w:rPr>
              <w:t xml:space="preserve">information about relevant social services on a family resource board or in regular communications with families (newsletters, emails, social media posts). </w:t>
            </w:r>
          </w:p>
          <w:p w14:paraId="62EAEFCE" w14:textId="77777777" w:rsidR="0005638F" w:rsidRPr="004005A5" w:rsidRDefault="0005638F" w:rsidP="0005638F">
            <w:pPr>
              <w:pStyle w:val="ListParagraph"/>
              <w:numPr>
                <w:ilvl w:val="0"/>
                <w:numId w:val="12"/>
              </w:numPr>
              <w:ind w:left="333" w:hanging="333"/>
              <w:rPr>
                <w:rFonts w:cstheme="minorHAnsi"/>
              </w:rPr>
            </w:pPr>
            <w:r>
              <w:rPr>
                <w:rFonts w:asciiTheme="minorHAnsi" w:hAnsiTheme="minorHAnsi" w:cstheme="minorHAnsi"/>
              </w:rPr>
              <w:t>O</w:t>
            </w:r>
            <w:r w:rsidRPr="00075B6F">
              <w:rPr>
                <w:rFonts w:asciiTheme="minorHAnsi" w:hAnsiTheme="minorHAnsi" w:cstheme="minorHAnsi"/>
              </w:rPr>
              <w:t>ffer space to different social service organizations who can then promote their resources directly to families, host sign-ups, and even provide direct services (</w:t>
            </w:r>
            <w:proofErr w:type="gramStart"/>
            <w:r w:rsidRPr="00075B6F">
              <w:rPr>
                <w:rFonts w:asciiTheme="minorHAnsi" w:hAnsiTheme="minorHAnsi" w:cstheme="minorHAnsi"/>
              </w:rPr>
              <w:t>e.g.</w:t>
            </w:r>
            <w:proofErr w:type="gramEnd"/>
            <w:r w:rsidRPr="00075B6F">
              <w:rPr>
                <w:rFonts w:asciiTheme="minorHAnsi" w:hAnsiTheme="minorHAnsi" w:cstheme="minorHAnsi"/>
              </w:rPr>
              <w:t xml:space="preserve"> tax preparation help, health screenings).  </w:t>
            </w:r>
          </w:p>
          <w:p w14:paraId="3F59A49B" w14:textId="76D84C10" w:rsidR="0005638F" w:rsidRPr="00075B6F" w:rsidRDefault="0005638F" w:rsidP="0005638F">
            <w:pPr>
              <w:pStyle w:val="ListParagraph"/>
              <w:ind w:left="333"/>
              <w:rPr>
                <w:rFonts w:cstheme="minorHAnsi"/>
              </w:rPr>
            </w:pPr>
          </w:p>
        </w:tc>
        <w:tc>
          <w:tcPr>
            <w:tcW w:w="5310" w:type="dxa"/>
          </w:tcPr>
          <w:p w14:paraId="2507B60A" w14:textId="77777777" w:rsidR="0005638F" w:rsidRDefault="0005638F" w:rsidP="0005638F">
            <w:pPr>
              <w:pStyle w:val="ListParagraph"/>
              <w:ind w:left="333"/>
              <w:rPr>
                <w:rFonts w:asciiTheme="minorHAnsi" w:hAnsiTheme="minorHAnsi" w:cstheme="minorHAnsi"/>
              </w:rPr>
            </w:pPr>
          </w:p>
        </w:tc>
      </w:tr>
      <w:tr w:rsidR="0005638F" w14:paraId="47043A4A" w14:textId="2127A9B6" w:rsidTr="00E13C1D">
        <w:tc>
          <w:tcPr>
            <w:tcW w:w="2515" w:type="dxa"/>
            <w:shd w:val="clear" w:color="auto" w:fill="D9E2F3" w:themeFill="accent1" w:themeFillTint="33"/>
          </w:tcPr>
          <w:p w14:paraId="5DC721A3" w14:textId="046C3819" w:rsidR="0005638F" w:rsidRPr="001430AB" w:rsidRDefault="0005638F" w:rsidP="0005638F">
            <w:pPr>
              <w:rPr>
                <w:rFonts w:cstheme="minorHAnsi"/>
                <w:b/>
                <w:bCs/>
                <w:sz w:val="24"/>
                <w:szCs w:val="24"/>
              </w:rPr>
            </w:pPr>
            <w:r>
              <w:rPr>
                <w:rFonts w:cstheme="minorHAnsi"/>
                <w:b/>
                <w:bCs/>
                <w:sz w:val="24"/>
                <w:szCs w:val="24"/>
              </w:rPr>
              <w:t>School</w:t>
            </w:r>
            <w:r w:rsidRPr="001430AB">
              <w:rPr>
                <w:rFonts w:cstheme="minorHAnsi"/>
                <w:b/>
                <w:bCs/>
                <w:sz w:val="24"/>
                <w:szCs w:val="24"/>
              </w:rPr>
              <w:t xml:space="preserve"> Needs</w:t>
            </w:r>
          </w:p>
        </w:tc>
        <w:tc>
          <w:tcPr>
            <w:tcW w:w="6300" w:type="dxa"/>
            <w:shd w:val="clear" w:color="auto" w:fill="D9E2F3" w:themeFill="accent1" w:themeFillTint="33"/>
          </w:tcPr>
          <w:p w14:paraId="3B62592F" w14:textId="77777777" w:rsidR="0005638F" w:rsidRPr="001430AB" w:rsidRDefault="0005638F" w:rsidP="0005638F">
            <w:pPr>
              <w:pStyle w:val="NoSpacing"/>
              <w:spacing w:line="23" w:lineRule="atLeast"/>
              <w:rPr>
                <w:rFonts w:cstheme="minorHAnsi"/>
                <w:b/>
                <w:bCs/>
                <w:sz w:val="24"/>
                <w:szCs w:val="24"/>
              </w:rPr>
            </w:pPr>
          </w:p>
        </w:tc>
        <w:tc>
          <w:tcPr>
            <w:tcW w:w="5310" w:type="dxa"/>
            <w:shd w:val="clear" w:color="auto" w:fill="D9E2F3" w:themeFill="accent1" w:themeFillTint="33"/>
          </w:tcPr>
          <w:p w14:paraId="09A6723A" w14:textId="77777777" w:rsidR="0005638F" w:rsidRPr="001430AB" w:rsidRDefault="0005638F" w:rsidP="0005638F">
            <w:pPr>
              <w:pStyle w:val="NoSpacing"/>
              <w:spacing w:line="23" w:lineRule="atLeast"/>
              <w:rPr>
                <w:rFonts w:cstheme="minorHAnsi"/>
                <w:b/>
                <w:bCs/>
                <w:sz w:val="24"/>
                <w:szCs w:val="24"/>
              </w:rPr>
            </w:pPr>
          </w:p>
        </w:tc>
      </w:tr>
      <w:tr w:rsidR="0005638F" w14:paraId="474246EC" w14:textId="77B5E9B1" w:rsidTr="00E13C1D">
        <w:tc>
          <w:tcPr>
            <w:tcW w:w="2515" w:type="dxa"/>
          </w:tcPr>
          <w:p w14:paraId="519C356D" w14:textId="77777777" w:rsidR="0005638F" w:rsidRDefault="0005638F" w:rsidP="0005638F">
            <w:pPr>
              <w:rPr>
                <w:rFonts w:cstheme="minorHAnsi"/>
                <w:b/>
                <w:bCs/>
                <w:sz w:val="24"/>
                <w:szCs w:val="24"/>
              </w:rPr>
            </w:pPr>
            <w:r w:rsidRPr="001B673A">
              <w:rPr>
                <w:rFonts w:cstheme="minorHAnsi"/>
                <w:b/>
                <w:bCs/>
                <w:sz w:val="24"/>
                <w:szCs w:val="24"/>
              </w:rPr>
              <w:t>Support with youth engagement</w:t>
            </w:r>
            <w:r>
              <w:rPr>
                <w:rFonts w:cstheme="minorHAnsi"/>
                <w:b/>
                <w:bCs/>
                <w:sz w:val="24"/>
                <w:szCs w:val="24"/>
              </w:rPr>
              <w:t xml:space="preserve"> </w:t>
            </w:r>
          </w:p>
          <w:p w14:paraId="4F2A46B1" w14:textId="77777777" w:rsidR="0005638F" w:rsidRDefault="0005638F" w:rsidP="0005638F">
            <w:pPr>
              <w:rPr>
                <w:rFonts w:cstheme="minorHAnsi"/>
                <w:i/>
                <w:iCs/>
                <w:sz w:val="24"/>
                <w:szCs w:val="24"/>
              </w:rPr>
            </w:pPr>
            <w:r w:rsidRPr="006E6BA3">
              <w:rPr>
                <w:rFonts w:cstheme="minorHAnsi"/>
                <w:i/>
                <w:iCs/>
                <w:sz w:val="24"/>
                <w:szCs w:val="24"/>
              </w:rPr>
              <w:t xml:space="preserve">Lack of engagement during the </w:t>
            </w:r>
            <w:r>
              <w:rPr>
                <w:rFonts w:cstheme="minorHAnsi"/>
                <w:i/>
                <w:iCs/>
                <w:sz w:val="24"/>
                <w:szCs w:val="24"/>
              </w:rPr>
              <w:t>summer,</w:t>
            </w:r>
          </w:p>
          <w:p w14:paraId="158108FD" w14:textId="6EA8AE82" w:rsidR="0005638F" w:rsidRDefault="0005638F" w:rsidP="0005638F">
            <w:pPr>
              <w:rPr>
                <w:rFonts w:cstheme="minorHAnsi"/>
                <w:i/>
                <w:iCs/>
                <w:sz w:val="24"/>
                <w:szCs w:val="24"/>
              </w:rPr>
            </w:pPr>
            <w:r>
              <w:rPr>
                <w:rFonts w:cstheme="minorHAnsi"/>
                <w:i/>
                <w:iCs/>
                <w:sz w:val="24"/>
                <w:szCs w:val="24"/>
              </w:rPr>
              <w:t xml:space="preserve">Lack of regular class participation, </w:t>
            </w:r>
          </w:p>
          <w:p w14:paraId="1D893A1E" w14:textId="57751E86" w:rsidR="0005638F" w:rsidRPr="006E6BA3" w:rsidRDefault="0005638F" w:rsidP="0005638F">
            <w:pPr>
              <w:rPr>
                <w:rFonts w:cstheme="minorHAnsi"/>
                <w:i/>
                <w:iCs/>
                <w:sz w:val="24"/>
                <w:szCs w:val="24"/>
              </w:rPr>
            </w:pPr>
            <w:r>
              <w:rPr>
                <w:rFonts w:cstheme="minorHAnsi"/>
                <w:i/>
                <w:iCs/>
                <w:sz w:val="24"/>
                <w:szCs w:val="24"/>
              </w:rPr>
              <w:t>Low enrollment numbers</w:t>
            </w:r>
          </w:p>
        </w:tc>
        <w:tc>
          <w:tcPr>
            <w:tcW w:w="6300" w:type="dxa"/>
          </w:tcPr>
          <w:p w14:paraId="09AB7A9C" w14:textId="4C816418" w:rsidR="0005638F" w:rsidRDefault="0005638F" w:rsidP="0005638F">
            <w:pPr>
              <w:pStyle w:val="NoSpacing"/>
              <w:numPr>
                <w:ilvl w:val="0"/>
                <w:numId w:val="15"/>
              </w:numPr>
              <w:spacing w:line="23" w:lineRule="atLeast"/>
              <w:ind w:left="333" w:hanging="333"/>
              <w:rPr>
                <w:rFonts w:cstheme="minorHAnsi"/>
                <w:sz w:val="24"/>
                <w:szCs w:val="24"/>
              </w:rPr>
            </w:pPr>
            <w:r>
              <w:rPr>
                <w:rFonts w:cstheme="minorHAnsi"/>
                <w:sz w:val="24"/>
                <w:szCs w:val="24"/>
              </w:rPr>
              <w:t xml:space="preserve">Conduct targeted </w:t>
            </w:r>
            <w:r w:rsidRPr="001430AB">
              <w:rPr>
                <w:rFonts w:cstheme="minorHAnsi"/>
                <w:sz w:val="24"/>
                <w:szCs w:val="24"/>
              </w:rPr>
              <w:t xml:space="preserve">outreach to youth who have not </w:t>
            </w:r>
            <w:r>
              <w:rPr>
                <w:rFonts w:cstheme="minorHAnsi"/>
                <w:sz w:val="24"/>
                <w:szCs w:val="24"/>
              </w:rPr>
              <w:t xml:space="preserve">enrolled or have not </w:t>
            </w:r>
            <w:r w:rsidRPr="001430AB">
              <w:rPr>
                <w:rFonts w:cstheme="minorHAnsi"/>
                <w:sz w:val="24"/>
                <w:szCs w:val="24"/>
              </w:rPr>
              <w:t xml:space="preserve">been attending </w:t>
            </w:r>
            <w:r>
              <w:rPr>
                <w:rFonts w:cstheme="minorHAnsi"/>
                <w:sz w:val="24"/>
                <w:szCs w:val="24"/>
              </w:rPr>
              <w:t>online</w:t>
            </w:r>
            <w:r w:rsidRPr="001430AB">
              <w:rPr>
                <w:rFonts w:cstheme="minorHAnsi"/>
                <w:sz w:val="24"/>
                <w:szCs w:val="24"/>
              </w:rPr>
              <w:t xml:space="preserve"> classes to understand the challenges </w:t>
            </w:r>
            <w:proofErr w:type="gramStart"/>
            <w:r w:rsidRPr="001430AB">
              <w:rPr>
                <w:rFonts w:cstheme="minorHAnsi"/>
                <w:sz w:val="24"/>
                <w:szCs w:val="24"/>
              </w:rPr>
              <w:t>they’re</w:t>
            </w:r>
            <w:proofErr w:type="gramEnd"/>
            <w:r w:rsidRPr="001430AB">
              <w:rPr>
                <w:rFonts w:cstheme="minorHAnsi"/>
                <w:sz w:val="24"/>
                <w:szCs w:val="24"/>
              </w:rPr>
              <w:t xml:space="preserve"> facing and </w:t>
            </w:r>
            <w:r>
              <w:rPr>
                <w:rFonts w:cstheme="minorHAnsi"/>
                <w:sz w:val="24"/>
                <w:szCs w:val="24"/>
              </w:rPr>
              <w:t xml:space="preserve">coordinate </w:t>
            </w:r>
            <w:r w:rsidRPr="001430AB">
              <w:rPr>
                <w:rFonts w:cstheme="minorHAnsi"/>
                <w:sz w:val="24"/>
                <w:szCs w:val="24"/>
              </w:rPr>
              <w:t>needed supports</w:t>
            </w:r>
            <w:r>
              <w:rPr>
                <w:rFonts w:cstheme="minorHAnsi"/>
                <w:sz w:val="24"/>
                <w:szCs w:val="24"/>
              </w:rPr>
              <w:t>.</w:t>
            </w:r>
          </w:p>
          <w:p w14:paraId="3E421E2C" w14:textId="77777777" w:rsidR="0005638F" w:rsidRDefault="0005638F" w:rsidP="0005638F">
            <w:pPr>
              <w:pStyle w:val="NoSpacing"/>
              <w:spacing w:line="23" w:lineRule="atLeast"/>
              <w:ind w:left="333"/>
              <w:rPr>
                <w:rFonts w:cstheme="minorHAnsi"/>
                <w:sz w:val="24"/>
                <w:szCs w:val="24"/>
              </w:rPr>
            </w:pPr>
          </w:p>
          <w:p w14:paraId="0BAAA660" w14:textId="717FC045" w:rsidR="0005638F" w:rsidRDefault="0005638F" w:rsidP="0005638F">
            <w:pPr>
              <w:pStyle w:val="NoSpacing"/>
              <w:numPr>
                <w:ilvl w:val="0"/>
                <w:numId w:val="15"/>
              </w:numPr>
              <w:spacing w:line="23" w:lineRule="atLeast"/>
              <w:ind w:left="333" w:hanging="333"/>
              <w:rPr>
                <w:rFonts w:cstheme="minorHAnsi"/>
                <w:sz w:val="24"/>
                <w:szCs w:val="24"/>
              </w:rPr>
            </w:pPr>
            <w:r>
              <w:rPr>
                <w:rFonts w:cstheme="minorHAnsi"/>
                <w:sz w:val="24"/>
                <w:szCs w:val="24"/>
              </w:rPr>
              <w:t xml:space="preserve">Survey youth about their interests to determine programming that could support engagement. </w:t>
            </w:r>
          </w:p>
          <w:p w14:paraId="1502D7EB" w14:textId="77777777" w:rsidR="0005638F" w:rsidRDefault="0005638F" w:rsidP="0005638F">
            <w:pPr>
              <w:pStyle w:val="ListParagraph"/>
              <w:rPr>
                <w:rFonts w:cstheme="minorHAnsi"/>
              </w:rPr>
            </w:pPr>
          </w:p>
          <w:p w14:paraId="4D000669" w14:textId="77777777" w:rsidR="0005638F" w:rsidRDefault="0005638F" w:rsidP="0005638F">
            <w:pPr>
              <w:pStyle w:val="NoSpacing"/>
              <w:spacing w:line="23" w:lineRule="atLeast"/>
              <w:rPr>
                <w:rFonts w:cstheme="minorHAnsi"/>
                <w:sz w:val="24"/>
                <w:szCs w:val="24"/>
              </w:rPr>
            </w:pPr>
          </w:p>
          <w:p w14:paraId="348757DB" w14:textId="2DB9603E" w:rsidR="0005638F" w:rsidRPr="001430AB" w:rsidRDefault="0005638F" w:rsidP="0005638F">
            <w:pPr>
              <w:pStyle w:val="NoSpacing"/>
              <w:spacing w:line="23" w:lineRule="atLeast"/>
              <w:ind w:left="333"/>
              <w:rPr>
                <w:rFonts w:cstheme="minorHAnsi"/>
                <w:sz w:val="24"/>
                <w:szCs w:val="24"/>
              </w:rPr>
            </w:pPr>
          </w:p>
        </w:tc>
        <w:tc>
          <w:tcPr>
            <w:tcW w:w="5310" w:type="dxa"/>
          </w:tcPr>
          <w:p w14:paraId="2B702193" w14:textId="77777777" w:rsidR="0005638F" w:rsidRDefault="0005638F" w:rsidP="0005638F">
            <w:pPr>
              <w:pStyle w:val="NoSpacing"/>
              <w:spacing w:line="23" w:lineRule="atLeast"/>
              <w:ind w:left="333"/>
              <w:rPr>
                <w:rFonts w:cstheme="minorHAnsi"/>
                <w:sz w:val="24"/>
                <w:szCs w:val="24"/>
              </w:rPr>
            </w:pPr>
          </w:p>
          <w:p w14:paraId="2158FE34" w14:textId="77777777" w:rsidR="0005638F" w:rsidRDefault="0005638F" w:rsidP="0005638F">
            <w:pPr>
              <w:pStyle w:val="NoSpacing"/>
              <w:spacing w:line="23" w:lineRule="atLeast"/>
              <w:ind w:left="333"/>
              <w:rPr>
                <w:rFonts w:cstheme="minorHAnsi"/>
                <w:sz w:val="24"/>
                <w:szCs w:val="24"/>
              </w:rPr>
            </w:pPr>
          </w:p>
          <w:p w14:paraId="656EA4BA" w14:textId="098C573A" w:rsidR="0005638F" w:rsidRDefault="0005638F" w:rsidP="0005638F">
            <w:pPr>
              <w:pStyle w:val="NoSpacing"/>
              <w:spacing w:line="23" w:lineRule="atLeast"/>
              <w:rPr>
                <w:rFonts w:cstheme="minorHAnsi"/>
                <w:sz w:val="24"/>
                <w:szCs w:val="24"/>
              </w:rPr>
            </w:pPr>
          </w:p>
          <w:p w14:paraId="67FB0C5B" w14:textId="77777777" w:rsidR="0005638F" w:rsidRDefault="0005638F" w:rsidP="0005638F">
            <w:pPr>
              <w:pStyle w:val="NoSpacing"/>
              <w:spacing w:line="23" w:lineRule="atLeast"/>
              <w:rPr>
                <w:rFonts w:cstheme="minorHAnsi"/>
                <w:sz w:val="24"/>
                <w:szCs w:val="24"/>
              </w:rPr>
            </w:pPr>
          </w:p>
          <w:p w14:paraId="349DF7D1" w14:textId="77777777" w:rsidR="0005638F" w:rsidRDefault="0005638F" w:rsidP="0005638F">
            <w:pPr>
              <w:pStyle w:val="NoSpacing"/>
              <w:spacing w:line="23" w:lineRule="atLeast"/>
              <w:ind w:left="333"/>
              <w:rPr>
                <w:rFonts w:cstheme="minorHAnsi"/>
                <w:sz w:val="24"/>
                <w:szCs w:val="24"/>
              </w:rPr>
            </w:pPr>
          </w:p>
          <w:p w14:paraId="40B062CD" w14:textId="77777777" w:rsidR="0005638F" w:rsidRPr="00922DE0" w:rsidRDefault="0005638F" w:rsidP="0005638F">
            <w:pPr>
              <w:pStyle w:val="NoSpacing"/>
              <w:numPr>
                <w:ilvl w:val="0"/>
                <w:numId w:val="15"/>
              </w:numPr>
              <w:spacing w:line="23" w:lineRule="atLeast"/>
              <w:ind w:left="330" w:hanging="270"/>
              <w:rPr>
                <w:rFonts w:cstheme="minorHAnsi"/>
                <w:sz w:val="24"/>
                <w:szCs w:val="24"/>
              </w:rPr>
            </w:pPr>
            <w:r>
              <w:rPr>
                <w:rFonts w:cstheme="minorHAnsi"/>
                <w:sz w:val="24"/>
                <w:szCs w:val="24"/>
              </w:rPr>
              <w:t xml:space="preserve">The </w:t>
            </w:r>
            <w:r w:rsidRPr="00BB6096">
              <w:rPr>
                <w:rFonts w:cstheme="minorHAnsi"/>
                <w:i/>
                <w:iCs/>
                <w:sz w:val="24"/>
                <w:szCs w:val="24"/>
              </w:rPr>
              <w:t>Youth Voice</w:t>
            </w:r>
            <w:r>
              <w:rPr>
                <w:rFonts w:cstheme="minorHAnsi"/>
                <w:sz w:val="24"/>
                <w:szCs w:val="24"/>
              </w:rPr>
              <w:t xml:space="preserve"> and </w:t>
            </w:r>
            <w:r w:rsidRPr="001937BF">
              <w:rPr>
                <w:rFonts w:cstheme="minorHAnsi"/>
                <w:i/>
                <w:iCs/>
                <w:sz w:val="24"/>
                <w:szCs w:val="24"/>
              </w:rPr>
              <w:t>Getting and Using Youth Input</w:t>
            </w:r>
            <w:r>
              <w:rPr>
                <w:rFonts w:cstheme="minorHAnsi"/>
                <w:sz w:val="24"/>
                <w:szCs w:val="24"/>
              </w:rPr>
              <w:t xml:space="preserve"> trainings are available on </w:t>
            </w:r>
            <w:proofErr w:type="spellStart"/>
            <w:r>
              <w:rPr>
                <w:rFonts w:cstheme="minorHAnsi"/>
                <w:sz w:val="24"/>
                <w:szCs w:val="24"/>
              </w:rPr>
              <w:t>Spillett</w:t>
            </w:r>
            <w:proofErr w:type="spellEnd"/>
            <w:r>
              <w:rPr>
                <w:rFonts w:cstheme="minorHAnsi"/>
                <w:sz w:val="24"/>
                <w:szCs w:val="24"/>
              </w:rPr>
              <w:t xml:space="preserve"> Leadership University. </w:t>
            </w:r>
            <w:r w:rsidRPr="00922DE0">
              <w:rPr>
                <w:rFonts w:cstheme="minorHAnsi"/>
                <w:sz w:val="24"/>
                <w:szCs w:val="24"/>
              </w:rPr>
              <w:t>(</w:t>
            </w:r>
            <w:hyperlink r:id="rId46" w:history="1">
              <w:r w:rsidRPr="00922DE0">
                <w:rPr>
                  <w:rStyle w:val="Hyperlink"/>
                  <w:rFonts w:cstheme="minorHAnsi"/>
                  <w:sz w:val="24"/>
                  <w:szCs w:val="24"/>
                </w:rPr>
                <w:t>https://slu.csod.com</w:t>
              </w:r>
            </w:hyperlink>
            <w:r w:rsidRPr="00922DE0">
              <w:rPr>
                <w:rFonts w:cstheme="minorHAnsi"/>
                <w:sz w:val="24"/>
                <w:szCs w:val="24"/>
              </w:rPr>
              <w:t>)</w:t>
            </w:r>
          </w:p>
          <w:p w14:paraId="18D31B79" w14:textId="38C034A5" w:rsidR="0005638F" w:rsidRPr="00737981" w:rsidRDefault="0005638F" w:rsidP="0005638F">
            <w:pPr>
              <w:rPr>
                <w:rFonts w:cstheme="minorHAnsi"/>
              </w:rPr>
            </w:pPr>
          </w:p>
        </w:tc>
      </w:tr>
      <w:tr w:rsidR="0005638F" w14:paraId="3FACABA9" w14:textId="60183B9E" w:rsidTr="00E13C1D">
        <w:tc>
          <w:tcPr>
            <w:tcW w:w="2515" w:type="dxa"/>
          </w:tcPr>
          <w:p w14:paraId="466181AC" w14:textId="2FE1B538" w:rsidR="0005638F" w:rsidRDefault="0005638F" w:rsidP="0005638F">
            <w:pPr>
              <w:rPr>
                <w:rFonts w:cstheme="minorHAnsi"/>
                <w:b/>
                <w:bCs/>
                <w:sz w:val="24"/>
                <w:szCs w:val="24"/>
              </w:rPr>
            </w:pPr>
            <w:r w:rsidRPr="00C517B6">
              <w:rPr>
                <w:rFonts w:cstheme="minorHAnsi"/>
                <w:b/>
                <w:bCs/>
                <w:sz w:val="24"/>
                <w:szCs w:val="24"/>
              </w:rPr>
              <w:t xml:space="preserve">Support with </w:t>
            </w:r>
            <w:r w:rsidR="00A75FDF">
              <w:rPr>
                <w:rFonts w:cstheme="minorHAnsi"/>
                <w:b/>
                <w:bCs/>
                <w:sz w:val="24"/>
                <w:szCs w:val="24"/>
              </w:rPr>
              <w:t>parent/</w:t>
            </w:r>
            <w:r w:rsidRPr="00C517B6">
              <w:rPr>
                <w:rFonts w:cstheme="minorHAnsi"/>
                <w:b/>
                <w:bCs/>
                <w:sz w:val="24"/>
                <w:szCs w:val="24"/>
              </w:rPr>
              <w:t>caregiver engagement</w:t>
            </w:r>
          </w:p>
          <w:p w14:paraId="025633C4" w14:textId="3A96B0FF" w:rsidR="0005638F" w:rsidRPr="004D2DE6" w:rsidRDefault="0005638F" w:rsidP="0005638F">
            <w:pPr>
              <w:rPr>
                <w:rFonts w:cstheme="minorHAnsi"/>
                <w:i/>
                <w:iCs/>
                <w:sz w:val="24"/>
                <w:szCs w:val="24"/>
              </w:rPr>
            </w:pPr>
            <w:r w:rsidRPr="004D2DE6">
              <w:rPr>
                <w:rFonts w:cstheme="minorHAnsi"/>
                <w:i/>
                <w:iCs/>
                <w:sz w:val="24"/>
                <w:szCs w:val="24"/>
              </w:rPr>
              <w:t>Challenges with communication</w:t>
            </w:r>
            <w:r>
              <w:rPr>
                <w:rFonts w:cstheme="minorHAnsi"/>
                <w:i/>
                <w:iCs/>
                <w:sz w:val="24"/>
                <w:szCs w:val="24"/>
              </w:rPr>
              <w:t xml:space="preserve"> and coordination</w:t>
            </w:r>
          </w:p>
        </w:tc>
        <w:tc>
          <w:tcPr>
            <w:tcW w:w="6300" w:type="dxa"/>
          </w:tcPr>
          <w:p w14:paraId="750B902F" w14:textId="7B17C609" w:rsidR="0005638F" w:rsidRDefault="0005638F" w:rsidP="0005638F">
            <w:pPr>
              <w:pStyle w:val="NoSpacing"/>
              <w:numPr>
                <w:ilvl w:val="0"/>
                <w:numId w:val="15"/>
              </w:numPr>
              <w:spacing w:line="23" w:lineRule="atLeast"/>
              <w:ind w:left="333" w:hanging="333"/>
              <w:rPr>
                <w:rFonts w:cstheme="minorHAnsi"/>
                <w:sz w:val="24"/>
                <w:szCs w:val="24"/>
              </w:rPr>
            </w:pPr>
            <w:r>
              <w:rPr>
                <w:rFonts w:cstheme="minorHAnsi"/>
                <w:sz w:val="24"/>
                <w:szCs w:val="24"/>
              </w:rPr>
              <w:t xml:space="preserve">Conduct </w:t>
            </w:r>
            <w:r w:rsidRPr="001430AB">
              <w:rPr>
                <w:rFonts w:cstheme="minorHAnsi"/>
                <w:sz w:val="24"/>
                <w:szCs w:val="24"/>
              </w:rPr>
              <w:t xml:space="preserve">outreach to </w:t>
            </w:r>
            <w:r>
              <w:rPr>
                <w:rFonts w:cstheme="minorHAnsi"/>
                <w:sz w:val="24"/>
                <w:szCs w:val="24"/>
              </w:rPr>
              <w:t xml:space="preserve">better understand </w:t>
            </w:r>
            <w:r w:rsidR="00A75FDF">
              <w:rPr>
                <w:rFonts w:cstheme="minorHAnsi"/>
                <w:sz w:val="24"/>
                <w:szCs w:val="24"/>
              </w:rPr>
              <w:t>parent/</w:t>
            </w:r>
            <w:r>
              <w:rPr>
                <w:rFonts w:cstheme="minorHAnsi"/>
                <w:sz w:val="24"/>
                <w:szCs w:val="24"/>
              </w:rPr>
              <w:t xml:space="preserve">caregivers’ concerns and challenges to be able to address them and coordinate the appropriate supports (internet connectivity, lack of school supplies, language barriers, safety concerns). </w:t>
            </w:r>
          </w:p>
          <w:p w14:paraId="400CA1EC" w14:textId="77777777" w:rsidR="0005638F" w:rsidRPr="001430AB" w:rsidRDefault="0005638F" w:rsidP="0005638F">
            <w:pPr>
              <w:pStyle w:val="NoSpacing"/>
              <w:spacing w:line="23" w:lineRule="atLeast"/>
              <w:rPr>
                <w:rFonts w:cstheme="minorHAnsi"/>
                <w:sz w:val="24"/>
                <w:szCs w:val="24"/>
              </w:rPr>
            </w:pPr>
          </w:p>
        </w:tc>
        <w:tc>
          <w:tcPr>
            <w:tcW w:w="5310" w:type="dxa"/>
          </w:tcPr>
          <w:p w14:paraId="1CB40141" w14:textId="3F5B582B" w:rsidR="0005638F" w:rsidRPr="001430AB" w:rsidRDefault="0005638F" w:rsidP="0005638F">
            <w:pPr>
              <w:pStyle w:val="NoSpacing"/>
              <w:spacing w:line="23" w:lineRule="atLeast"/>
              <w:ind w:left="328"/>
              <w:rPr>
                <w:rFonts w:cstheme="minorHAnsi"/>
                <w:sz w:val="24"/>
                <w:szCs w:val="24"/>
              </w:rPr>
            </w:pPr>
          </w:p>
        </w:tc>
      </w:tr>
      <w:tr w:rsidR="0005638F" w14:paraId="687350EC" w14:textId="77777777" w:rsidTr="00E13C1D">
        <w:tc>
          <w:tcPr>
            <w:tcW w:w="2515" w:type="dxa"/>
          </w:tcPr>
          <w:p w14:paraId="3D18CB12" w14:textId="33FFC59B" w:rsidR="0005638F" w:rsidRDefault="0005638F" w:rsidP="0005638F">
            <w:pPr>
              <w:rPr>
                <w:rFonts w:cstheme="minorHAnsi"/>
                <w:b/>
                <w:bCs/>
                <w:sz w:val="24"/>
                <w:szCs w:val="24"/>
              </w:rPr>
            </w:pPr>
            <w:r w:rsidRPr="008B7295">
              <w:rPr>
                <w:rFonts w:cstheme="minorHAnsi"/>
                <w:b/>
                <w:bCs/>
                <w:sz w:val="24"/>
                <w:szCs w:val="24"/>
              </w:rPr>
              <w:lastRenderedPageBreak/>
              <w:t xml:space="preserve">Support with </w:t>
            </w:r>
            <w:r>
              <w:rPr>
                <w:rFonts w:cstheme="minorHAnsi"/>
                <w:b/>
                <w:bCs/>
                <w:sz w:val="24"/>
                <w:szCs w:val="24"/>
              </w:rPr>
              <w:t>online</w:t>
            </w:r>
            <w:r w:rsidRPr="008B7295">
              <w:rPr>
                <w:rFonts w:cstheme="minorHAnsi"/>
                <w:b/>
                <w:bCs/>
                <w:sz w:val="24"/>
                <w:szCs w:val="24"/>
              </w:rPr>
              <w:t xml:space="preserve"> learning</w:t>
            </w:r>
          </w:p>
          <w:p w14:paraId="60DE0719" w14:textId="7ABAA9E7" w:rsidR="0005638F" w:rsidRPr="00D16B2A" w:rsidRDefault="0005638F" w:rsidP="0005638F">
            <w:pPr>
              <w:rPr>
                <w:rFonts w:cstheme="minorHAnsi"/>
                <w:i/>
                <w:iCs/>
                <w:sz w:val="24"/>
                <w:szCs w:val="24"/>
              </w:rPr>
            </w:pPr>
            <w:r>
              <w:rPr>
                <w:rFonts w:cstheme="minorHAnsi"/>
                <w:i/>
                <w:iCs/>
                <w:sz w:val="24"/>
                <w:szCs w:val="24"/>
              </w:rPr>
              <w:t xml:space="preserve">Costs of offering in-home connectivity to all families, </w:t>
            </w:r>
          </w:p>
        </w:tc>
        <w:tc>
          <w:tcPr>
            <w:tcW w:w="6300" w:type="dxa"/>
          </w:tcPr>
          <w:p w14:paraId="0EFE409E" w14:textId="29479A6D" w:rsidR="0005638F" w:rsidRDefault="0005638F" w:rsidP="0005638F">
            <w:pPr>
              <w:pStyle w:val="NoSpacing"/>
              <w:numPr>
                <w:ilvl w:val="0"/>
                <w:numId w:val="15"/>
              </w:numPr>
              <w:spacing w:line="23" w:lineRule="atLeast"/>
              <w:ind w:left="338" w:hanging="338"/>
              <w:rPr>
                <w:rFonts w:cstheme="minorHAnsi"/>
                <w:sz w:val="24"/>
                <w:szCs w:val="24"/>
              </w:rPr>
            </w:pPr>
            <w:r w:rsidRPr="008B7295">
              <w:rPr>
                <w:rFonts w:cstheme="minorHAnsi"/>
                <w:sz w:val="24"/>
                <w:szCs w:val="24"/>
              </w:rPr>
              <w:t>Open as a Virtual Learning Center during school hours.</w:t>
            </w:r>
          </w:p>
          <w:p w14:paraId="3AFC10E1" w14:textId="732053F0" w:rsidR="0005638F" w:rsidRDefault="0005638F" w:rsidP="0005638F">
            <w:pPr>
              <w:pStyle w:val="NoSpacing"/>
              <w:spacing w:line="23" w:lineRule="atLeast"/>
              <w:rPr>
                <w:rFonts w:cstheme="minorHAnsi"/>
                <w:sz w:val="24"/>
                <w:szCs w:val="24"/>
              </w:rPr>
            </w:pPr>
          </w:p>
          <w:p w14:paraId="3A4113FA" w14:textId="36F5075F" w:rsidR="0005638F" w:rsidRDefault="0005638F" w:rsidP="0005638F">
            <w:pPr>
              <w:pStyle w:val="NoSpacing"/>
              <w:spacing w:line="23" w:lineRule="atLeast"/>
              <w:rPr>
                <w:rFonts w:cstheme="minorHAnsi"/>
                <w:sz w:val="24"/>
                <w:szCs w:val="24"/>
              </w:rPr>
            </w:pPr>
          </w:p>
          <w:p w14:paraId="71288AF2" w14:textId="77777777" w:rsidR="0005638F" w:rsidRDefault="0005638F" w:rsidP="0005638F">
            <w:pPr>
              <w:pStyle w:val="NoSpacing"/>
              <w:spacing w:line="23" w:lineRule="atLeast"/>
              <w:rPr>
                <w:rFonts w:cstheme="minorHAnsi"/>
                <w:sz w:val="24"/>
                <w:szCs w:val="24"/>
              </w:rPr>
            </w:pPr>
          </w:p>
          <w:p w14:paraId="66C5BE96" w14:textId="77777777" w:rsidR="0005638F" w:rsidRDefault="0005638F" w:rsidP="0005638F">
            <w:pPr>
              <w:pStyle w:val="NoSpacing"/>
              <w:spacing w:line="23" w:lineRule="atLeast"/>
              <w:rPr>
                <w:rFonts w:cstheme="minorHAnsi"/>
                <w:sz w:val="24"/>
                <w:szCs w:val="24"/>
              </w:rPr>
            </w:pPr>
          </w:p>
          <w:p w14:paraId="27E929CB" w14:textId="77777777" w:rsidR="0005638F" w:rsidRDefault="0005638F" w:rsidP="0005638F">
            <w:pPr>
              <w:pStyle w:val="NoSpacing"/>
              <w:numPr>
                <w:ilvl w:val="0"/>
                <w:numId w:val="15"/>
              </w:numPr>
              <w:spacing w:line="23" w:lineRule="atLeast"/>
              <w:ind w:left="338" w:hanging="338"/>
              <w:rPr>
                <w:rFonts w:cstheme="minorHAnsi"/>
                <w:sz w:val="24"/>
                <w:szCs w:val="24"/>
              </w:rPr>
            </w:pPr>
            <w:r>
              <w:rPr>
                <w:rFonts w:cstheme="minorHAnsi"/>
                <w:sz w:val="24"/>
                <w:szCs w:val="24"/>
              </w:rPr>
              <w:t>Provide technical assistance and academic support for youth.</w:t>
            </w:r>
          </w:p>
          <w:p w14:paraId="40C32C50" w14:textId="4B2D6785" w:rsidR="0005638F" w:rsidRPr="008B7295" w:rsidRDefault="0005638F" w:rsidP="0005638F">
            <w:pPr>
              <w:pStyle w:val="NoSpacing"/>
              <w:spacing w:line="23" w:lineRule="atLeast"/>
              <w:ind w:left="338"/>
              <w:rPr>
                <w:rFonts w:cstheme="minorHAnsi"/>
                <w:sz w:val="24"/>
                <w:szCs w:val="24"/>
              </w:rPr>
            </w:pPr>
          </w:p>
        </w:tc>
        <w:tc>
          <w:tcPr>
            <w:tcW w:w="5310" w:type="dxa"/>
          </w:tcPr>
          <w:p w14:paraId="37DF63FA" w14:textId="7D5E2EB4" w:rsidR="0005638F" w:rsidRDefault="0005638F" w:rsidP="0005638F">
            <w:pPr>
              <w:pStyle w:val="ListParagraph"/>
              <w:numPr>
                <w:ilvl w:val="0"/>
                <w:numId w:val="15"/>
              </w:numPr>
              <w:ind w:left="328" w:hanging="270"/>
              <w:rPr>
                <w:rFonts w:asciiTheme="minorHAnsi" w:hAnsiTheme="minorHAnsi" w:cstheme="minorHAnsi"/>
              </w:rPr>
            </w:pPr>
            <w:r>
              <w:rPr>
                <w:rFonts w:asciiTheme="minorHAnsi" w:hAnsiTheme="minorHAnsi" w:cstheme="minorHAnsi"/>
              </w:rPr>
              <w:t xml:space="preserve">The </w:t>
            </w:r>
            <w:r w:rsidRPr="00BE7120">
              <w:rPr>
                <w:rFonts w:asciiTheme="minorHAnsi" w:hAnsiTheme="minorHAnsi" w:cstheme="minorHAnsi"/>
                <w:i/>
                <w:iCs/>
              </w:rPr>
              <w:t xml:space="preserve">Practical Guide to Learning Support Centers </w:t>
            </w:r>
            <w:r>
              <w:rPr>
                <w:rFonts w:asciiTheme="minorHAnsi" w:hAnsiTheme="minorHAnsi" w:cstheme="minorHAnsi"/>
              </w:rPr>
              <w:t>includes helpful guidance on establishing a Learning Support Center for youth doing online learning (</w:t>
            </w:r>
            <w:hyperlink r:id="rId47" w:history="1">
              <w:r w:rsidRPr="00A113C2">
                <w:rPr>
                  <w:rStyle w:val="Hyperlink"/>
                  <w:rFonts w:asciiTheme="minorHAnsi" w:hAnsiTheme="minorHAnsi" w:cstheme="minorHAnsi"/>
                </w:rPr>
                <w:t>http://bit.ly/BGCABTS</w:t>
              </w:r>
            </w:hyperlink>
            <w:r>
              <w:rPr>
                <w:rFonts w:asciiTheme="minorHAnsi" w:hAnsiTheme="minorHAnsi" w:cstheme="minorHAnsi"/>
              </w:rPr>
              <w:t xml:space="preserve">) </w:t>
            </w:r>
          </w:p>
          <w:p w14:paraId="54161DBC" w14:textId="77777777" w:rsidR="0005638F" w:rsidRDefault="0005638F" w:rsidP="0005638F">
            <w:pPr>
              <w:pStyle w:val="NoSpacing"/>
              <w:spacing w:line="23" w:lineRule="atLeast"/>
              <w:rPr>
                <w:rFonts w:cstheme="minorHAnsi"/>
                <w:sz w:val="24"/>
                <w:szCs w:val="24"/>
              </w:rPr>
            </w:pPr>
          </w:p>
          <w:p w14:paraId="1A87D7ED" w14:textId="757931FA" w:rsidR="0005638F" w:rsidRPr="001430AB" w:rsidRDefault="0005638F" w:rsidP="0005638F">
            <w:pPr>
              <w:pStyle w:val="NoSpacing"/>
              <w:numPr>
                <w:ilvl w:val="0"/>
                <w:numId w:val="15"/>
              </w:numPr>
              <w:spacing w:line="23" w:lineRule="atLeast"/>
              <w:ind w:left="328" w:hanging="270"/>
              <w:rPr>
                <w:rFonts w:cstheme="minorHAnsi"/>
                <w:sz w:val="24"/>
                <w:szCs w:val="24"/>
              </w:rPr>
            </w:pPr>
            <w:r>
              <w:rPr>
                <w:rFonts w:cstheme="minorHAnsi"/>
                <w:sz w:val="24"/>
                <w:szCs w:val="24"/>
              </w:rPr>
              <w:t xml:space="preserve">See “Technical Assistance” and “Academic Support” under Youth Needs </w:t>
            </w:r>
          </w:p>
        </w:tc>
      </w:tr>
      <w:tr w:rsidR="0005638F" w14:paraId="53409A3F" w14:textId="77777777" w:rsidTr="00E13C1D">
        <w:tc>
          <w:tcPr>
            <w:tcW w:w="2515" w:type="dxa"/>
          </w:tcPr>
          <w:p w14:paraId="5DBEFC73" w14:textId="77777777" w:rsidR="0005638F" w:rsidRDefault="0005638F" w:rsidP="0005638F">
            <w:pPr>
              <w:rPr>
                <w:rFonts w:cstheme="minorHAnsi"/>
                <w:b/>
                <w:bCs/>
                <w:sz w:val="24"/>
                <w:szCs w:val="24"/>
              </w:rPr>
            </w:pPr>
            <w:r w:rsidRPr="004B2CAA">
              <w:rPr>
                <w:rFonts w:cstheme="minorHAnsi"/>
                <w:b/>
                <w:bCs/>
                <w:sz w:val="24"/>
                <w:szCs w:val="24"/>
              </w:rPr>
              <w:t xml:space="preserve">Additional space to accommodate for social </w:t>
            </w:r>
            <w:proofErr w:type="gramStart"/>
            <w:r w:rsidRPr="004B2CAA">
              <w:rPr>
                <w:rFonts w:cstheme="minorHAnsi"/>
                <w:b/>
                <w:bCs/>
                <w:sz w:val="24"/>
                <w:szCs w:val="24"/>
              </w:rPr>
              <w:t>distancing</w:t>
            </w:r>
            <w:proofErr w:type="gramEnd"/>
          </w:p>
          <w:p w14:paraId="3C99183F" w14:textId="143AE291" w:rsidR="0005638F" w:rsidRPr="006D7488" w:rsidRDefault="0005638F" w:rsidP="0005638F">
            <w:pPr>
              <w:rPr>
                <w:rFonts w:cstheme="minorHAnsi"/>
                <w:i/>
                <w:iCs/>
                <w:color w:val="FF0000"/>
                <w:sz w:val="24"/>
                <w:szCs w:val="24"/>
              </w:rPr>
            </w:pPr>
            <w:r>
              <w:rPr>
                <w:rFonts w:cstheme="minorHAnsi"/>
                <w:i/>
                <w:iCs/>
                <w:sz w:val="24"/>
                <w:szCs w:val="24"/>
              </w:rPr>
              <w:t>Limited space for students in the classroom</w:t>
            </w:r>
          </w:p>
        </w:tc>
        <w:tc>
          <w:tcPr>
            <w:tcW w:w="6300" w:type="dxa"/>
          </w:tcPr>
          <w:p w14:paraId="60A0357F" w14:textId="02DE6A81" w:rsidR="0005638F" w:rsidRPr="005124E3" w:rsidRDefault="0005638F" w:rsidP="0005638F">
            <w:pPr>
              <w:pStyle w:val="ListParagraph"/>
              <w:numPr>
                <w:ilvl w:val="0"/>
                <w:numId w:val="10"/>
              </w:numPr>
              <w:ind w:left="333" w:hanging="333"/>
              <w:rPr>
                <w:rFonts w:asciiTheme="minorHAnsi" w:hAnsiTheme="minorHAnsi" w:cstheme="minorHAnsi"/>
              </w:rPr>
            </w:pPr>
            <w:r>
              <w:rPr>
                <w:rFonts w:asciiTheme="minorHAnsi" w:hAnsiTheme="minorHAnsi" w:cstheme="minorHAnsi"/>
              </w:rPr>
              <w:t xml:space="preserve">Open </w:t>
            </w:r>
            <w:r w:rsidRPr="005124E3">
              <w:rPr>
                <w:rFonts w:asciiTheme="minorHAnsi" w:hAnsiTheme="minorHAnsi" w:cstheme="minorHAnsi"/>
              </w:rPr>
              <w:t>as a Virtual Learning Center during school hours</w:t>
            </w:r>
            <w:r>
              <w:rPr>
                <w:rFonts w:asciiTheme="minorHAnsi" w:hAnsiTheme="minorHAnsi" w:cstheme="minorHAnsi"/>
              </w:rPr>
              <w:t>.</w:t>
            </w:r>
            <w:r w:rsidRPr="005124E3">
              <w:rPr>
                <w:rFonts w:asciiTheme="minorHAnsi" w:hAnsiTheme="minorHAnsi" w:cstheme="minorHAnsi"/>
              </w:rPr>
              <w:t xml:space="preserve"> </w:t>
            </w:r>
          </w:p>
          <w:p w14:paraId="5843EFFE" w14:textId="1D33A07A" w:rsidR="0005638F" w:rsidRPr="001430AB" w:rsidRDefault="0005638F" w:rsidP="0005638F">
            <w:pPr>
              <w:pStyle w:val="NoSpacing"/>
              <w:spacing w:line="23" w:lineRule="atLeast"/>
              <w:rPr>
                <w:rFonts w:cstheme="minorHAnsi"/>
                <w:sz w:val="24"/>
                <w:szCs w:val="24"/>
              </w:rPr>
            </w:pPr>
          </w:p>
        </w:tc>
        <w:tc>
          <w:tcPr>
            <w:tcW w:w="5310" w:type="dxa"/>
          </w:tcPr>
          <w:p w14:paraId="40F5871C" w14:textId="00C797DB" w:rsidR="0005638F" w:rsidRDefault="0005638F" w:rsidP="0005638F">
            <w:pPr>
              <w:pStyle w:val="ListParagraph"/>
              <w:numPr>
                <w:ilvl w:val="0"/>
                <w:numId w:val="10"/>
              </w:numPr>
              <w:ind w:left="336" w:hanging="336"/>
              <w:rPr>
                <w:rFonts w:asciiTheme="minorHAnsi" w:hAnsiTheme="minorHAnsi" w:cstheme="minorHAnsi"/>
              </w:rPr>
            </w:pPr>
            <w:r>
              <w:rPr>
                <w:rFonts w:asciiTheme="minorHAnsi" w:hAnsiTheme="minorHAnsi" w:cstheme="minorHAnsi"/>
              </w:rPr>
              <w:t xml:space="preserve">The </w:t>
            </w:r>
            <w:r w:rsidRPr="00BE7120">
              <w:rPr>
                <w:rFonts w:asciiTheme="minorHAnsi" w:hAnsiTheme="minorHAnsi" w:cstheme="minorHAnsi"/>
                <w:i/>
                <w:iCs/>
              </w:rPr>
              <w:t xml:space="preserve">Practical Guide to Learning Support Centers </w:t>
            </w:r>
            <w:r>
              <w:rPr>
                <w:rFonts w:asciiTheme="minorHAnsi" w:hAnsiTheme="minorHAnsi" w:cstheme="minorHAnsi"/>
              </w:rPr>
              <w:t>includes helpful guidance on establishing a Learning Support Center for youth doing online learning. (</w:t>
            </w:r>
            <w:hyperlink r:id="rId48" w:history="1">
              <w:r w:rsidRPr="00A113C2">
                <w:rPr>
                  <w:rStyle w:val="Hyperlink"/>
                  <w:rFonts w:asciiTheme="minorHAnsi" w:hAnsiTheme="minorHAnsi" w:cstheme="minorHAnsi"/>
                </w:rPr>
                <w:t>http://bit.ly/BGCABTS</w:t>
              </w:r>
            </w:hyperlink>
            <w:r>
              <w:rPr>
                <w:rFonts w:asciiTheme="minorHAnsi" w:hAnsiTheme="minorHAnsi" w:cstheme="minorHAnsi"/>
              </w:rPr>
              <w:t xml:space="preserve">) </w:t>
            </w:r>
          </w:p>
          <w:p w14:paraId="415ACB93" w14:textId="77777777" w:rsidR="0005638F" w:rsidRPr="00231C39" w:rsidRDefault="0005638F" w:rsidP="0005638F">
            <w:pPr>
              <w:pStyle w:val="NoSpacing"/>
              <w:spacing w:line="23" w:lineRule="atLeast"/>
              <w:rPr>
                <w:rFonts w:cstheme="minorHAnsi"/>
                <w:color w:val="FF0000"/>
                <w:sz w:val="24"/>
                <w:szCs w:val="24"/>
              </w:rPr>
            </w:pPr>
          </w:p>
        </w:tc>
      </w:tr>
      <w:tr w:rsidR="0005638F" w14:paraId="3A023A40" w14:textId="2759488C" w:rsidTr="00D86C09">
        <w:trPr>
          <w:trHeight w:val="1799"/>
        </w:trPr>
        <w:tc>
          <w:tcPr>
            <w:tcW w:w="2515" w:type="dxa"/>
          </w:tcPr>
          <w:p w14:paraId="2AFB84B3" w14:textId="77777777" w:rsidR="0005638F" w:rsidRDefault="0005638F" w:rsidP="0005638F">
            <w:pPr>
              <w:rPr>
                <w:rFonts w:cstheme="minorHAnsi"/>
                <w:b/>
                <w:bCs/>
                <w:sz w:val="24"/>
                <w:szCs w:val="24"/>
              </w:rPr>
            </w:pPr>
            <w:r w:rsidRPr="001A13C6">
              <w:rPr>
                <w:rFonts w:cstheme="minorHAnsi"/>
                <w:b/>
                <w:bCs/>
                <w:sz w:val="24"/>
                <w:szCs w:val="24"/>
              </w:rPr>
              <w:t xml:space="preserve">Non-academic programming </w:t>
            </w:r>
          </w:p>
          <w:p w14:paraId="3C9D80F6" w14:textId="78157C7F" w:rsidR="0005638F" w:rsidRPr="00B925CF" w:rsidRDefault="0005638F" w:rsidP="0005638F">
            <w:pPr>
              <w:rPr>
                <w:rFonts w:cstheme="minorHAnsi"/>
                <w:i/>
                <w:iCs/>
                <w:sz w:val="24"/>
                <w:szCs w:val="24"/>
              </w:rPr>
            </w:pPr>
            <w:r w:rsidRPr="00B925CF">
              <w:rPr>
                <w:rFonts w:cstheme="minorHAnsi"/>
                <w:i/>
                <w:iCs/>
                <w:sz w:val="24"/>
                <w:szCs w:val="24"/>
              </w:rPr>
              <w:t xml:space="preserve">Cuts to </w:t>
            </w:r>
            <w:r>
              <w:rPr>
                <w:rFonts w:cstheme="minorHAnsi"/>
                <w:i/>
                <w:iCs/>
                <w:sz w:val="24"/>
                <w:szCs w:val="24"/>
              </w:rPr>
              <w:t>specials or elective classes such as arts, music, and physical education</w:t>
            </w:r>
          </w:p>
        </w:tc>
        <w:tc>
          <w:tcPr>
            <w:tcW w:w="6300" w:type="dxa"/>
          </w:tcPr>
          <w:p w14:paraId="016926CD" w14:textId="2A94F19C" w:rsidR="0005638F" w:rsidRPr="001A13C6" w:rsidRDefault="0005638F" w:rsidP="0005638F">
            <w:pPr>
              <w:pStyle w:val="ListParagraph"/>
              <w:numPr>
                <w:ilvl w:val="0"/>
                <w:numId w:val="25"/>
              </w:numPr>
              <w:ind w:left="333" w:hanging="333"/>
              <w:rPr>
                <w:rFonts w:asciiTheme="minorHAnsi" w:hAnsiTheme="minorHAnsi" w:cstheme="minorHAnsi"/>
              </w:rPr>
            </w:pPr>
            <w:r w:rsidRPr="001A13C6">
              <w:rPr>
                <w:rFonts w:asciiTheme="minorHAnsi" w:hAnsiTheme="minorHAnsi" w:cstheme="minorHAnsi"/>
              </w:rPr>
              <w:t xml:space="preserve">Facilitate </w:t>
            </w:r>
            <w:r w:rsidRPr="00DB158A">
              <w:rPr>
                <w:rFonts w:asciiTheme="minorHAnsi" w:hAnsiTheme="minorHAnsi" w:cstheme="minorHAnsi"/>
              </w:rPr>
              <w:t xml:space="preserve">BGCA programs </w:t>
            </w:r>
            <w:r>
              <w:rPr>
                <w:rFonts w:asciiTheme="minorHAnsi" w:hAnsiTheme="minorHAnsi" w:cstheme="minorHAnsi"/>
              </w:rPr>
              <w:t>in areas such as Arts, Health and Wellness, Leadership and Service, or Sports and Recreation</w:t>
            </w:r>
          </w:p>
        </w:tc>
        <w:tc>
          <w:tcPr>
            <w:tcW w:w="5310" w:type="dxa"/>
          </w:tcPr>
          <w:p w14:paraId="2740E7B8" w14:textId="780C620F" w:rsidR="0005638F" w:rsidRPr="001A13C6" w:rsidRDefault="0005638F" w:rsidP="0005638F">
            <w:pPr>
              <w:pStyle w:val="ListParagraph"/>
              <w:numPr>
                <w:ilvl w:val="0"/>
                <w:numId w:val="25"/>
              </w:numPr>
              <w:ind w:left="328" w:hanging="270"/>
              <w:rPr>
                <w:rFonts w:asciiTheme="minorHAnsi" w:hAnsiTheme="minorHAnsi" w:cstheme="minorHAnsi"/>
              </w:rPr>
            </w:pPr>
            <w:r w:rsidRPr="001A13C6">
              <w:rPr>
                <w:rFonts w:asciiTheme="minorHAnsi" w:hAnsiTheme="minorHAnsi" w:cstheme="minorHAnsi"/>
              </w:rPr>
              <w:t xml:space="preserve">A full list of BGCA programs can be found in the </w:t>
            </w:r>
            <w:r w:rsidRPr="001A13C6">
              <w:rPr>
                <w:rFonts w:asciiTheme="minorHAnsi" w:hAnsiTheme="minorHAnsi" w:cstheme="minorHAnsi"/>
                <w:i/>
                <w:iCs/>
              </w:rPr>
              <w:t>Youth Development Resource Catalog</w:t>
            </w:r>
            <w:r w:rsidRPr="001A13C6">
              <w:rPr>
                <w:rFonts w:asciiTheme="minorHAnsi" w:hAnsiTheme="minorHAnsi" w:cstheme="minorHAnsi"/>
              </w:rPr>
              <w:t>. (</w:t>
            </w:r>
            <w:hyperlink r:id="rId49" w:history="1">
              <w:r w:rsidRPr="001A13C6">
                <w:rPr>
                  <w:rStyle w:val="Hyperlink"/>
                  <w:rFonts w:asciiTheme="minorHAnsi" w:hAnsiTheme="minorHAnsi" w:cstheme="minorHAnsi"/>
                </w:rPr>
                <w:t>https://www.bgca.net/Programs/ProgramDocuments/Youth%20Development%20Resource%20Catalog.pdf</w:t>
              </w:r>
            </w:hyperlink>
            <w:r w:rsidRPr="001A13C6">
              <w:rPr>
                <w:rFonts w:asciiTheme="minorHAnsi" w:hAnsiTheme="minorHAnsi" w:cstheme="minorHAnsi"/>
              </w:rPr>
              <w:t>)</w:t>
            </w:r>
          </w:p>
        </w:tc>
      </w:tr>
      <w:tr w:rsidR="0005638F" w14:paraId="092282CD" w14:textId="1E904A13" w:rsidTr="00E13C1D">
        <w:tc>
          <w:tcPr>
            <w:tcW w:w="2515" w:type="dxa"/>
          </w:tcPr>
          <w:p w14:paraId="584DE411" w14:textId="77777777" w:rsidR="0005638F" w:rsidRDefault="0005638F" w:rsidP="0005638F">
            <w:pPr>
              <w:rPr>
                <w:rFonts w:cstheme="minorHAnsi"/>
                <w:b/>
                <w:bCs/>
                <w:sz w:val="24"/>
                <w:szCs w:val="24"/>
              </w:rPr>
            </w:pPr>
            <w:r w:rsidRPr="00FF4CC4">
              <w:rPr>
                <w:rFonts w:cstheme="minorHAnsi"/>
                <w:b/>
                <w:bCs/>
                <w:sz w:val="24"/>
                <w:szCs w:val="24"/>
              </w:rPr>
              <w:t xml:space="preserve">Financial support </w:t>
            </w:r>
          </w:p>
          <w:p w14:paraId="4573CDA4" w14:textId="509E6C74" w:rsidR="0005638F" w:rsidRPr="007C6161" w:rsidRDefault="0005638F" w:rsidP="0005638F">
            <w:pPr>
              <w:rPr>
                <w:rFonts w:cstheme="minorHAnsi"/>
                <w:i/>
                <w:iCs/>
                <w:sz w:val="24"/>
                <w:szCs w:val="24"/>
              </w:rPr>
            </w:pPr>
            <w:r w:rsidRPr="007C6161">
              <w:rPr>
                <w:rFonts w:cstheme="minorHAnsi"/>
                <w:i/>
                <w:iCs/>
                <w:sz w:val="24"/>
                <w:szCs w:val="24"/>
              </w:rPr>
              <w:t xml:space="preserve">School and district budget </w:t>
            </w:r>
            <w:proofErr w:type="gramStart"/>
            <w:r w:rsidRPr="007C6161">
              <w:rPr>
                <w:rFonts w:cstheme="minorHAnsi"/>
                <w:i/>
                <w:iCs/>
                <w:sz w:val="24"/>
                <w:szCs w:val="24"/>
              </w:rPr>
              <w:t>cuts</w:t>
            </w:r>
            <w:r>
              <w:rPr>
                <w:rFonts w:cstheme="minorHAnsi"/>
                <w:i/>
                <w:iCs/>
                <w:sz w:val="24"/>
                <w:szCs w:val="24"/>
              </w:rPr>
              <w:t>;</w:t>
            </w:r>
            <w:proofErr w:type="gramEnd"/>
          </w:p>
          <w:p w14:paraId="1EC6B3DB" w14:textId="121903BA" w:rsidR="0005638F" w:rsidRPr="007C6161" w:rsidRDefault="0005638F" w:rsidP="0005638F">
            <w:pPr>
              <w:rPr>
                <w:rFonts w:cstheme="minorHAnsi"/>
                <w:i/>
                <w:iCs/>
                <w:sz w:val="24"/>
                <w:szCs w:val="24"/>
              </w:rPr>
            </w:pPr>
            <w:r>
              <w:rPr>
                <w:rFonts w:cstheme="minorHAnsi"/>
                <w:i/>
                <w:iCs/>
                <w:sz w:val="24"/>
                <w:szCs w:val="24"/>
              </w:rPr>
              <w:t xml:space="preserve">Increased expenses for adhering to health and safety protocols (hand sanitizer, disinfectant wipes, thermometers, rigorous cleaning, PPE), implementing online learning </w:t>
            </w:r>
            <w:r>
              <w:rPr>
                <w:rFonts w:cstheme="minorHAnsi"/>
                <w:i/>
                <w:iCs/>
                <w:sz w:val="24"/>
                <w:szCs w:val="24"/>
              </w:rPr>
              <w:lastRenderedPageBreak/>
              <w:t xml:space="preserve">(additional devices, internet hotspots), and distributing </w:t>
            </w:r>
            <w:proofErr w:type="gramStart"/>
            <w:r>
              <w:rPr>
                <w:rFonts w:cstheme="minorHAnsi"/>
                <w:i/>
                <w:iCs/>
                <w:sz w:val="24"/>
                <w:szCs w:val="24"/>
              </w:rPr>
              <w:t>food</w:t>
            </w:r>
            <w:proofErr w:type="gramEnd"/>
            <w:r>
              <w:rPr>
                <w:rFonts w:cstheme="minorHAnsi"/>
                <w:i/>
                <w:iCs/>
                <w:sz w:val="24"/>
                <w:szCs w:val="24"/>
              </w:rPr>
              <w:t xml:space="preserve"> </w:t>
            </w:r>
          </w:p>
          <w:p w14:paraId="7335A72F" w14:textId="3A50B671" w:rsidR="0005638F" w:rsidRPr="00BA134B" w:rsidRDefault="0005638F" w:rsidP="0005638F">
            <w:pPr>
              <w:rPr>
                <w:rFonts w:cstheme="minorHAnsi"/>
                <w:sz w:val="24"/>
                <w:szCs w:val="24"/>
              </w:rPr>
            </w:pPr>
          </w:p>
        </w:tc>
        <w:tc>
          <w:tcPr>
            <w:tcW w:w="6300" w:type="dxa"/>
          </w:tcPr>
          <w:p w14:paraId="164FA967" w14:textId="257A527B" w:rsidR="0005638F" w:rsidRPr="00FF4CC4" w:rsidRDefault="0005638F" w:rsidP="0005638F">
            <w:pPr>
              <w:pStyle w:val="ListParagraph"/>
              <w:numPr>
                <w:ilvl w:val="0"/>
                <w:numId w:val="25"/>
              </w:numPr>
              <w:ind w:left="338" w:hanging="270"/>
              <w:rPr>
                <w:rFonts w:asciiTheme="minorHAnsi" w:hAnsiTheme="minorHAnsi" w:cstheme="minorHAnsi"/>
              </w:rPr>
            </w:pPr>
            <w:r w:rsidRPr="00FF4CC4">
              <w:rPr>
                <w:rFonts w:asciiTheme="minorHAnsi" w:hAnsiTheme="minorHAnsi" w:cstheme="minorHAnsi"/>
              </w:rPr>
              <w:lastRenderedPageBreak/>
              <w:t>Collaborate on funding proposal</w:t>
            </w:r>
            <w:r>
              <w:rPr>
                <w:rFonts w:asciiTheme="minorHAnsi" w:hAnsiTheme="minorHAnsi" w:cstheme="minorHAnsi"/>
              </w:rPr>
              <w:t xml:space="preserve">s to secure additional resources. </w:t>
            </w:r>
          </w:p>
        </w:tc>
        <w:tc>
          <w:tcPr>
            <w:tcW w:w="5310" w:type="dxa"/>
          </w:tcPr>
          <w:p w14:paraId="38F9D0B0" w14:textId="1A44E6B8" w:rsidR="0005638F" w:rsidRPr="001A13C6" w:rsidRDefault="0005638F" w:rsidP="0005638F">
            <w:pPr>
              <w:pStyle w:val="ListParagraph"/>
              <w:numPr>
                <w:ilvl w:val="0"/>
                <w:numId w:val="25"/>
              </w:numPr>
              <w:ind w:left="328" w:hanging="270"/>
              <w:rPr>
                <w:rFonts w:asciiTheme="minorHAnsi" w:hAnsiTheme="minorHAnsi" w:cstheme="minorHAnsi"/>
              </w:rPr>
            </w:pPr>
            <w:r w:rsidRPr="001A13C6">
              <w:rPr>
                <w:rFonts w:asciiTheme="minorHAnsi" w:hAnsiTheme="minorHAnsi" w:cstheme="minorHAnsi"/>
                <w:i/>
                <w:iCs/>
              </w:rPr>
              <w:t>Funding Toolkits</w:t>
            </w:r>
            <w:r w:rsidRPr="001A13C6">
              <w:rPr>
                <w:rFonts w:asciiTheme="minorHAnsi" w:hAnsiTheme="minorHAnsi" w:cstheme="minorHAnsi"/>
              </w:rPr>
              <w:t xml:space="preserve"> supports local resource generation and include a self-assessment, funding template, and a customizable pitch deck. Available Toolkit themes include Arts, Disability Inclusion, Education, Healthy Eating, LGBTQ Youth, Substance Use Prevention, STEM, Service Learning, Social &amp; Emotional Skills Development, Sports Participation, and Summer Learning. (</w:t>
            </w:r>
            <w:hyperlink r:id="rId50" w:history="1">
              <w:r w:rsidRPr="001A13C6">
                <w:rPr>
                  <w:rStyle w:val="Hyperlink"/>
                  <w:rFonts w:asciiTheme="minorHAnsi" w:hAnsiTheme="minorHAnsi" w:cstheme="minorHAnsi"/>
                </w:rPr>
                <w:t>https://www.bgca.net/Programs/Pages/Funding.aspx</w:t>
              </w:r>
            </w:hyperlink>
            <w:r w:rsidRPr="001A13C6">
              <w:rPr>
                <w:rFonts w:asciiTheme="minorHAnsi" w:hAnsiTheme="minorHAnsi" w:cstheme="minorHAnsi"/>
              </w:rPr>
              <w:t xml:space="preserve">) </w:t>
            </w:r>
          </w:p>
          <w:p w14:paraId="20768A1B" w14:textId="15996664" w:rsidR="0005638F" w:rsidRPr="00093418" w:rsidRDefault="0005638F" w:rsidP="0005638F">
            <w:pPr>
              <w:rPr>
                <w:rFonts w:cstheme="minorHAnsi"/>
                <w:color w:val="FF0000"/>
                <w:sz w:val="24"/>
                <w:szCs w:val="24"/>
              </w:rPr>
            </w:pPr>
          </w:p>
        </w:tc>
      </w:tr>
      <w:tr w:rsidR="0005638F" w14:paraId="4A8D061E" w14:textId="48F81698" w:rsidTr="00E13C1D">
        <w:tc>
          <w:tcPr>
            <w:tcW w:w="2515" w:type="dxa"/>
          </w:tcPr>
          <w:p w14:paraId="0B88C397" w14:textId="77777777" w:rsidR="0005638F" w:rsidRDefault="0005638F" w:rsidP="0005638F">
            <w:pPr>
              <w:rPr>
                <w:rFonts w:cstheme="minorHAnsi"/>
                <w:b/>
                <w:bCs/>
                <w:sz w:val="24"/>
                <w:szCs w:val="24"/>
              </w:rPr>
            </w:pPr>
            <w:r w:rsidRPr="00057151">
              <w:rPr>
                <w:rFonts w:cstheme="minorHAnsi"/>
                <w:b/>
                <w:bCs/>
                <w:sz w:val="24"/>
                <w:szCs w:val="24"/>
              </w:rPr>
              <w:lastRenderedPageBreak/>
              <w:t xml:space="preserve">Staffing needs </w:t>
            </w:r>
          </w:p>
          <w:p w14:paraId="2843BAF0" w14:textId="000BD558" w:rsidR="0005638F" w:rsidRDefault="0005638F" w:rsidP="0005638F">
            <w:pPr>
              <w:rPr>
                <w:rFonts w:cstheme="minorHAnsi"/>
                <w:i/>
                <w:iCs/>
                <w:sz w:val="24"/>
                <w:szCs w:val="24"/>
              </w:rPr>
            </w:pPr>
            <w:r>
              <w:rPr>
                <w:rFonts w:cstheme="minorHAnsi"/>
                <w:i/>
                <w:iCs/>
                <w:sz w:val="24"/>
                <w:szCs w:val="24"/>
              </w:rPr>
              <w:t xml:space="preserve">Challenges with recruitment, </w:t>
            </w:r>
          </w:p>
          <w:p w14:paraId="2C797731" w14:textId="0821ECBA" w:rsidR="0005638F" w:rsidRPr="004165B4" w:rsidRDefault="0005638F" w:rsidP="0005638F">
            <w:pPr>
              <w:rPr>
                <w:rFonts w:cstheme="minorHAnsi"/>
                <w:i/>
                <w:iCs/>
                <w:sz w:val="24"/>
                <w:szCs w:val="24"/>
              </w:rPr>
            </w:pPr>
            <w:r>
              <w:rPr>
                <w:rFonts w:cstheme="minorHAnsi"/>
                <w:i/>
                <w:iCs/>
                <w:sz w:val="24"/>
                <w:szCs w:val="24"/>
              </w:rPr>
              <w:t xml:space="preserve">Reduced </w:t>
            </w:r>
            <w:r w:rsidRPr="004165B4">
              <w:rPr>
                <w:rFonts w:cstheme="minorHAnsi"/>
                <w:i/>
                <w:iCs/>
                <w:sz w:val="24"/>
                <w:szCs w:val="24"/>
              </w:rPr>
              <w:t>staffing</w:t>
            </w:r>
            <w:r>
              <w:rPr>
                <w:rFonts w:cstheme="minorHAnsi"/>
                <w:i/>
                <w:iCs/>
                <w:sz w:val="24"/>
                <w:szCs w:val="24"/>
              </w:rPr>
              <w:t xml:space="preserve"> numbers</w:t>
            </w:r>
          </w:p>
        </w:tc>
        <w:tc>
          <w:tcPr>
            <w:tcW w:w="6300" w:type="dxa"/>
          </w:tcPr>
          <w:p w14:paraId="5014D71B" w14:textId="5EEC5472" w:rsidR="0005638F" w:rsidRPr="0067019C" w:rsidRDefault="0005638F" w:rsidP="0005638F">
            <w:pPr>
              <w:pStyle w:val="ListParagraph"/>
              <w:numPr>
                <w:ilvl w:val="0"/>
                <w:numId w:val="26"/>
              </w:numPr>
              <w:ind w:left="338" w:hanging="270"/>
              <w:rPr>
                <w:rFonts w:asciiTheme="minorHAnsi" w:hAnsiTheme="minorHAnsi" w:cstheme="minorHAnsi"/>
              </w:rPr>
            </w:pPr>
            <w:r w:rsidRPr="0067019C">
              <w:rPr>
                <w:rFonts w:asciiTheme="minorHAnsi" w:hAnsiTheme="minorHAnsi" w:cstheme="minorHAnsi"/>
              </w:rPr>
              <w:t>Coordinate recruitment and share staff</w:t>
            </w:r>
          </w:p>
        </w:tc>
        <w:tc>
          <w:tcPr>
            <w:tcW w:w="5310" w:type="dxa"/>
          </w:tcPr>
          <w:p w14:paraId="70879949" w14:textId="77777777" w:rsidR="0005638F" w:rsidRPr="001430AB" w:rsidRDefault="0005638F" w:rsidP="0005638F">
            <w:pPr>
              <w:rPr>
                <w:rFonts w:cstheme="minorHAnsi"/>
                <w:sz w:val="24"/>
                <w:szCs w:val="24"/>
              </w:rPr>
            </w:pPr>
          </w:p>
        </w:tc>
      </w:tr>
    </w:tbl>
    <w:p w14:paraId="1E0B45B7" w14:textId="435975C0" w:rsidR="0018073D" w:rsidRDefault="0018073D" w:rsidP="00B920ED"/>
    <w:sectPr w:rsidR="0018073D" w:rsidSect="00F33CFB">
      <w:headerReference w:type="default" r:id="rId51"/>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5AE01" w14:textId="77777777" w:rsidR="00D21549" w:rsidRDefault="00D21549" w:rsidP="00D21549">
      <w:pPr>
        <w:spacing w:after="0" w:line="240" w:lineRule="auto"/>
      </w:pPr>
      <w:r>
        <w:separator/>
      </w:r>
    </w:p>
  </w:endnote>
  <w:endnote w:type="continuationSeparator" w:id="0">
    <w:p w14:paraId="4C84F92D" w14:textId="77777777" w:rsidR="00D21549" w:rsidRDefault="00D21549" w:rsidP="00D2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5918F" w14:textId="77777777" w:rsidR="00D21549" w:rsidRDefault="00D21549" w:rsidP="00D21549">
      <w:pPr>
        <w:spacing w:after="0" w:line="240" w:lineRule="auto"/>
      </w:pPr>
      <w:r>
        <w:separator/>
      </w:r>
    </w:p>
  </w:footnote>
  <w:footnote w:type="continuationSeparator" w:id="0">
    <w:p w14:paraId="721C9D88" w14:textId="77777777" w:rsidR="00D21549" w:rsidRDefault="00D21549" w:rsidP="00D21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F9448" w14:textId="013620BB" w:rsidR="00D21549" w:rsidRDefault="00D21549">
    <w:pPr>
      <w:pStyle w:val="Header"/>
    </w:pPr>
    <w:r w:rsidRPr="00156641">
      <w:rPr>
        <w:rFonts w:ascii="Calibri" w:hAnsi="Calibri"/>
        <w:b/>
        <w:noProof/>
      </w:rPr>
      <w:drawing>
        <wp:anchor distT="0" distB="0" distL="114300" distR="114300" simplePos="0" relativeHeight="251659264" behindDoc="1" locked="0" layoutInCell="1" allowOverlap="1" wp14:anchorId="14925631" wp14:editId="20D227EC">
          <wp:simplePos x="0" y="0"/>
          <wp:positionH relativeFrom="margin">
            <wp:posOffset>-68580</wp:posOffset>
          </wp:positionH>
          <wp:positionV relativeFrom="paragraph">
            <wp:posOffset>-114300</wp:posOffset>
          </wp:positionV>
          <wp:extent cx="3510915" cy="831215"/>
          <wp:effectExtent l="0" t="0" r="0" b="6985"/>
          <wp:wrapTight wrapText="bothSides">
            <wp:wrapPolygon edited="0">
              <wp:start x="2227" y="0"/>
              <wp:lineTo x="234" y="10396"/>
              <wp:lineTo x="586" y="13366"/>
              <wp:lineTo x="2110" y="20296"/>
              <wp:lineTo x="2227" y="21286"/>
              <wp:lineTo x="5860" y="21286"/>
              <wp:lineTo x="5977" y="20296"/>
              <wp:lineTo x="6680" y="16831"/>
              <wp:lineTo x="11837" y="16831"/>
              <wp:lineTo x="21448" y="11881"/>
              <wp:lineTo x="21448" y="5940"/>
              <wp:lineTo x="5860" y="0"/>
              <wp:lineTo x="2227" y="0"/>
            </wp:wrapPolygon>
          </wp:wrapTight>
          <wp:docPr id="3" name="Picture 2" descr="C:\Users\SMiller\AppData\Local\Microsoft\Windows\INetCache\Content.Word\BGCA-HORZ-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Miller\AppData\Local\Microsoft\Windows\INetCache\Content.Word\BGCA-HORZ-CL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10915" cy="831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49A"/>
    <w:multiLevelType w:val="hybridMultilevel"/>
    <w:tmpl w:val="66A43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4918"/>
    <w:multiLevelType w:val="hybridMultilevel"/>
    <w:tmpl w:val="9DD8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9047C"/>
    <w:multiLevelType w:val="hybridMultilevel"/>
    <w:tmpl w:val="567E8454"/>
    <w:lvl w:ilvl="0" w:tplc="29D2DE6A">
      <w:start w:val="1"/>
      <w:numFmt w:val="bullet"/>
      <w:lvlText w:val=""/>
      <w:lvlJc w:val="left"/>
      <w:pPr>
        <w:ind w:left="720" w:hanging="360"/>
      </w:pPr>
      <w:rPr>
        <w:rFonts w:ascii="Symbol" w:hAnsi="Symbol" w:hint="default"/>
      </w:rPr>
    </w:lvl>
    <w:lvl w:ilvl="1" w:tplc="487AF550">
      <w:start w:val="1"/>
      <w:numFmt w:val="bullet"/>
      <w:lvlText w:val="o"/>
      <w:lvlJc w:val="left"/>
      <w:pPr>
        <w:ind w:left="1440" w:hanging="360"/>
      </w:pPr>
      <w:rPr>
        <w:rFonts w:ascii="Courier New" w:hAnsi="Courier New" w:hint="default"/>
      </w:rPr>
    </w:lvl>
    <w:lvl w:ilvl="2" w:tplc="868AC4CA">
      <w:start w:val="1"/>
      <w:numFmt w:val="bullet"/>
      <w:lvlText w:val=""/>
      <w:lvlJc w:val="left"/>
      <w:pPr>
        <w:ind w:left="2160" w:hanging="360"/>
      </w:pPr>
      <w:rPr>
        <w:rFonts w:ascii="Wingdings" w:hAnsi="Wingdings" w:hint="default"/>
      </w:rPr>
    </w:lvl>
    <w:lvl w:ilvl="3" w:tplc="0C0C6746">
      <w:start w:val="1"/>
      <w:numFmt w:val="bullet"/>
      <w:lvlText w:val=""/>
      <w:lvlJc w:val="left"/>
      <w:pPr>
        <w:ind w:left="2880" w:hanging="360"/>
      </w:pPr>
      <w:rPr>
        <w:rFonts w:ascii="Symbol" w:hAnsi="Symbol" w:hint="default"/>
      </w:rPr>
    </w:lvl>
    <w:lvl w:ilvl="4" w:tplc="672EE9FC">
      <w:start w:val="1"/>
      <w:numFmt w:val="bullet"/>
      <w:lvlText w:val="o"/>
      <w:lvlJc w:val="left"/>
      <w:pPr>
        <w:ind w:left="3600" w:hanging="360"/>
      </w:pPr>
      <w:rPr>
        <w:rFonts w:ascii="Courier New" w:hAnsi="Courier New" w:hint="default"/>
      </w:rPr>
    </w:lvl>
    <w:lvl w:ilvl="5" w:tplc="FB00F0FA">
      <w:start w:val="1"/>
      <w:numFmt w:val="bullet"/>
      <w:lvlText w:val=""/>
      <w:lvlJc w:val="left"/>
      <w:pPr>
        <w:ind w:left="4320" w:hanging="360"/>
      </w:pPr>
      <w:rPr>
        <w:rFonts w:ascii="Wingdings" w:hAnsi="Wingdings" w:hint="default"/>
      </w:rPr>
    </w:lvl>
    <w:lvl w:ilvl="6" w:tplc="3166984E">
      <w:start w:val="1"/>
      <w:numFmt w:val="bullet"/>
      <w:lvlText w:val=""/>
      <w:lvlJc w:val="left"/>
      <w:pPr>
        <w:ind w:left="5040" w:hanging="360"/>
      </w:pPr>
      <w:rPr>
        <w:rFonts w:ascii="Symbol" w:hAnsi="Symbol" w:hint="default"/>
      </w:rPr>
    </w:lvl>
    <w:lvl w:ilvl="7" w:tplc="551EC484">
      <w:start w:val="1"/>
      <w:numFmt w:val="bullet"/>
      <w:lvlText w:val="o"/>
      <w:lvlJc w:val="left"/>
      <w:pPr>
        <w:ind w:left="5760" w:hanging="360"/>
      </w:pPr>
      <w:rPr>
        <w:rFonts w:ascii="Courier New" w:hAnsi="Courier New" w:hint="default"/>
      </w:rPr>
    </w:lvl>
    <w:lvl w:ilvl="8" w:tplc="A14E9F96">
      <w:start w:val="1"/>
      <w:numFmt w:val="bullet"/>
      <w:lvlText w:val=""/>
      <w:lvlJc w:val="left"/>
      <w:pPr>
        <w:ind w:left="6480" w:hanging="360"/>
      </w:pPr>
      <w:rPr>
        <w:rFonts w:ascii="Wingdings" w:hAnsi="Wingdings" w:hint="default"/>
      </w:rPr>
    </w:lvl>
  </w:abstractNum>
  <w:abstractNum w:abstractNumId="3" w15:restartNumberingAfterBreak="0">
    <w:nsid w:val="0FBF55A6"/>
    <w:multiLevelType w:val="hybridMultilevel"/>
    <w:tmpl w:val="F7AA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B148A"/>
    <w:multiLevelType w:val="hybridMultilevel"/>
    <w:tmpl w:val="4F60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54FE9"/>
    <w:multiLevelType w:val="hybridMultilevel"/>
    <w:tmpl w:val="A39E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F33A3"/>
    <w:multiLevelType w:val="hybridMultilevel"/>
    <w:tmpl w:val="533C95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82FC3"/>
    <w:multiLevelType w:val="hybridMultilevel"/>
    <w:tmpl w:val="B6289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40FD0"/>
    <w:multiLevelType w:val="multilevel"/>
    <w:tmpl w:val="7DD285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7EE17BE"/>
    <w:multiLevelType w:val="multilevel"/>
    <w:tmpl w:val="EECA43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B701424"/>
    <w:multiLevelType w:val="hybridMultilevel"/>
    <w:tmpl w:val="C802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C25AD"/>
    <w:multiLevelType w:val="hybridMultilevel"/>
    <w:tmpl w:val="26B2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37425"/>
    <w:multiLevelType w:val="hybridMultilevel"/>
    <w:tmpl w:val="135E6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20CB2"/>
    <w:multiLevelType w:val="hybridMultilevel"/>
    <w:tmpl w:val="7C02E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80E70"/>
    <w:multiLevelType w:val="hybridMultilevel"/>
    <w:tmpl w:val="FF006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C2E10"/>
    <w:multiLevelType w:val="hybridMultilevel"/>
    <w:tmpl w:val="8C14854A"/>
    <w:lvl w:ilvl="0" w:tplc="EBB65B64">
      <w:start w:val="1"/>
      <w:numFmt w:val="bullet"/>
      <w:lvlText w:val="•"/>
      <w:lvlJc w:val="left"/>
      <w:pPr>
        <w:tabs>
          <w:tab w:val="num" w:pos="720"/>
        </w:tabs>
        <w:ind w:left="720" w:hanging="360"/>
      </w:pPr>
      <w:rPr>
        <w:rFonts w:ascii="Arial" w:hAnsi="Arial" w:hint="default"/>
      </w:rPr>
    </w:lvl>
    <w:lvl w:ilvl="1" w:tplc="9224F15A">
      <w:start w:val="1"/>
      <w:numFmt w:val="bullet"/>
      <w:lvlText w:val="•"/>
      <w:lvlJc w:val="left"/>
      <w:pPr>
        <w:tabs>
          <w:tab w:val="num" w:pos="1440"/>
        </w:tabs>
        <w:ind w:left="1440" w:hanging="360"/>
      </w:pPr>
      <w:rPr>
        <w:rFonts w:ascii="Arial" w:hAnsi="Arial" w:hint="default"/>
      </w:rPr>
    </w:lvl>
    <w:lvl w:ilvl="2" w:tplc="BDBC5450" w:tentative="1">
      <w:start w:val="1"/>
      <w:numFmt w:val="bullet"/>
      <w:lvlText w:val="•"/>
      <w:lvlJc w:val="left"/>
      <w:pPr>
        <w:tabs>
          <w:tab w:val="num" w:pos="2160"/>
        </w:tabs>
        <w:ind w:left="2160" w:hanging="360"/>
      </w:pPr>
      <w:rPr>
        <w:rFonts w:ascii="Arial" w:hAnsi="Arial" w:hint="default"/>
      </w:rPr>
    </w:lvl>
    <w:lvl w:ilvl="3" w:tplc="EB34AB02" w:tentative="1">
      <w:start w:val="1"/>
      <w:numFmt w:val="bullet"/>
      <w:lvlText w:val="•"/>
      <w:lvlJc w:val="left"/>
      <w:pPr>
        <w:tabs>
          <w:tab w:val="num" w:pos="2880"/>
        </w:tabs>
        <w:ind w:left="2880" w:hanging="360"/>
      </w:pPr>
      <w:rPr>
        <w:rFonts w:ascii="Arial" w:hAnsi="Arial" w:hint="default"/>
      </w:rPr>
    </w:lvl>
    <w:lvl w:ilvl="4" w:tplc="EA5C4C46" w:tentative="1">
      <w:start w:val="1"/>
      <w:numFmt w:val="bullet"/>
      <w:lvlText w:val="•"/>
      <w:lvlJc w:val="left"/>
      <w:pPr>
        <w:tabs>
          <w:tab w:val="num" w:pos="3600"/>
        </w:tabs>
        <w:ind w:left="3600" w:hanging="360"/>
      </w:pPr>
      <w:rPr>
        <w:rFonts w:ascii="Arial" w:hAnsi="Arial" w:hint="default"/>
      </w:rPr>
    </w:lvl>
    <w:lvl w:ilvl="5" w:tplc="B28C3616" w:tentative="1">
      <w:start w:val="1"/>
      <w:numFmt w:val="bullet"/>
      <w:lvlText w:val="•"/>
      <w:lvlJc w:val="left"/>
      <w:pPr>
        <w:tabs>
          <w:tab w:val="num" w:pos="4320"/>
        </w:tabs>
        <w:ind w:left="4320" w:hanging="360"/>
      </w:pPr>
      <w:rPr>
        <w:rFonts w:ascii="Arial" w:hAnsi="Arial" w:hint="default"/>
      </w:rPr>
    </w:lvl>
    <w:lvl w:ilvl="6" w:tplc="36FA81AC" w:tentative="1">
      <w:start w:val="1"/>
      <w:numFmt w:val="bullet"/>
      <w:lvlText w:val="•"/>
      <w:lvlJc w:val="left"/>
      <w:pPr>
        <w:tabs>
          <w:tab w:val="num" w:pos="5040"/>
        </w:tabs>
        <w:ind w:left="5040" w:hanging="360"/>
      </w:pPr>
      <w:rPr>
        <w:rFonts w:ascii="Arial" w:hAnsi="Arial" w:hint="default"/>
      </w:rPr>
    </w:lvl>
    <w:lvl w:ilvl="7" w:tplc="0E9614E0" w:tentative="1">
      <w:start w:val="1"/>
      <w:numFmt w:val="bullet"/>
      <w:lvlText w:val="•"/>
      <w:lvlJc w:val="left"/>
      <w:pPr>
        <w:tabs>
          <w:tab w:val="num" w:pos="5760"/>
        </w:tabs>
        <w:ind w:left="5760" w:hanging="360"/>
      </w:pPr>
      <w:rPr>
        <w:rFonts w:ascii="Arial" w:hAnsi="Arial" w:hint="default"/>
      </w:rPr>
    </w:lvl>
    <w:lvl w:ilvl="8" w:tplc="1ACA341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2A6EFB"/>
    <w:multiLevelType w:val="hybridMultilevel"/>
    <w:tmpl w:val="B20E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77379"/>
    <w:multiLevelType w:val="hybridMultilevel"/>
    <w:tmpl w:val="92068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975E4"/>
    <w:multiLevelType w:val="hybridMultilevel"/>
    <w:tmpl w:val="0A885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B5D4E"/>
    <w:multiLevelType w:val="hybridMultilevel"/>
    <w:tmpl w:val="B91AB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B3EDC"/>
    <w:multiLevelType w:val="hybridMultilevel"/>
    <w:tmpl w:val="DEFC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C5CC5"/>
    <w:multiLevelType w:val="hybridMultilevel"/>
    <w:tmpl w:val="0474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C663B"/>
    <w:multiLevelType w:val="hybridMultilevel"/>
    <w:tmpl w:val="6152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8060A"/>
    <w:multiLevelType w:val="hybridMultilevel"/>
    <w:tmpl w:val="D116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5A0E2C"/>
    <w:multiLevelType w:val="hybridMultilevel"/>
    <w:tmpl w:val="37E2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823E1"/>
    <w:multiLevelType w:val="hybridMultilevel"/>
    <w:tmpl w:val="4C7A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15"/>
  </w:num>
  <w:num w:numId="5">
    <w:abstractNumId w:val="16"/>
  </w:num>
  <w:num w:numId="6">
    <w:abstractNumId w:val="25"/>
  </w:num>
  <w:num w:numId="7">
    <w:abstractNumId w:val="17"/>
  </w:num>
  <w:num w:numId="8">
    <w:abstractNumId w:val="14"/>
  </w:num>
  <w:num w:numId="9">
    <w:abstractNumId w:val="7"/>
  </w:num>
  <w:num w:numId="10">
    <w:abstractNumId w:val="24"/>
  </w:num>
  <w:num w:numId="11">
    <w:abstractNumId w:val="6"/>
  </w:num>
  <w:num w:numId="12">
    <w:abstractNumId w:val="4"/>
  </w:num>
  <w:num w:numId="13">
    <w:abstractNumId w:val="3"/>
  </w:num>
  <w:num w:numId="14">
    <w:abstractNumId w:val="19"/>
  </w:num>
  <w:num w:numId="15">
    <w:abstractNumId w:val="20"/>
  </w:num>
  <w:num w:numId="16">
    <w:abstractNumId w:val="22"/>
  </w:num>
  <w:num w:numId="17">
    <w:abstractNumId w:val="1"/>
  </w:num>
  <w:num w:numId="18">
    <w:abstractNumId w:val="18"/>
  </w:num>
  <w:num w:numId="19">
    <w:abstractNumId w:val="12"/>
  </w:num>
  <w:num w:numId="20">
    <w:abstractNumId w:val="13"/>
  </w:num>
  <w:num w:numId="21">
    <w:abstractNumId w:val="0"/>
  </w:num>
  <w:num w:numId="22">
    <w:abstractNumId w:val="5"/>
  </w:num>
  <w:num w:numId="23">
    <w:abstractNumId w:val="11"/>
  </w:num>
  <w:num w:numId="24">
    <w:abstractNumId w:val="23"/>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2AF"/>
    <w:rsid w:val="00002A9F"/>
    <w:rsid w:val="00004A7F"/>
    <w:rsid w:val="00004A8F"/>
    <w:rsid w:val="00007A7F"/>
    <w:rsid w:val="0001130B"/>
    <w:rsid w:val="00011956"/>
    <w:rsid w:val="0001770C"/>
    <w:rsid w:val="00022778"/>
    <w:rsid w:val="00023598"/>
    <w:rsid w:val="00024F83"/>
    <w:rsid w:val="00026C27"/>
    <w:rsid w:val="00027EB3"/>
    <w:rsid w:val="000300EE"/>
    <w:rsid w:val="00030CB0"/>
    <w:rsid w:val="00031432"/>
    <w:rsid w:val="000319B4"/>
    <w:rsid w:val="00036FE2"/>
    <w:rsid w:val="00041D1D"/>
    <w:rsid w:val="00043FD1"/>
    <w:rsid w:val="00044485"/>
    <w:rsid w:val="00046C1B"/>
    <w:rsid w:val="00051388"/>
    <w:rsid w:val="000515F8"/>
    <w:rsid w:val="000546E9"/>
    <w:rsid w:val="0005638F"/>
    <w:rsid w:val="00056F3A"/>
    <w:rsid w:val="00057151"/>
    <w:rsid w:val="000622A6"/>
    <w:rsid w:val="00065032"/>
    <w:rsid w:val="00066749"/>
    <w:rsid w:val="00070581"/>
    <w:rsid w:val="00070613"/>
    <w:rsid w:val="00071D6F"/>
    <w:rsid w:val="00075B6F"/>
    <w:rsid w:val="0008140B"/>
    <w:rsid w:val="0008233C"/>
    <w:rsid w:val="00083E06"/>
    <w:rsid w:val="00085DFC"/>
    <w:rsid w:val="00085FE9"/>
    <w:rsid w:val="000872F4"/>
    <w:rsid w:val="000879C4"/>
    <w:rsid w:val="0009014A"/>
    <w:rsid w:val="00092148"/>
    <w:rsid w:val="00093418"/>
    <w:rsid w:val="00094F52"/>
    <w:rsid w:val="00097FA7"/>
    <w:rsid w:val="000A4CCF"/>
    <w:rsid w:val="000A700A"/>
    <w:rsid w:val="000B126D"/>
    <w:rsid w:val="000B1C0F"/>
    <w:rsid w:val="000B3D54"/>
    <w:rsid w:val="000B473C"/>
    <w:rsid w:val="000B4D2F"/>
    <w:rsid w:val="000C0472"/>
    <w:rsid w:val="000C0BA0"/>
    <w:rsid w:val="000C5A81"/>
    <w:rsid w:val="000D2EEE"/>
    <w:rsid w:val="000D4205"/>
    <w:rsid w:val="000D5FF7"/>
    <w:rsid w:val="000D73D8"/>
    <w:rsid w:val="000D7E6E"/>
    <w:rsid w:val="000E0659"/>
    <w:rsid w:val="000E2F67"/>
    <w:rsid w:val="000E3435"/>
    <w:rsid w:val="000E3523"/>
    <w:rsid w:val="000E5ED6"/>
    <w:rsid w:val="00100DB7"/>
    <w:rsid w:val="00111340"/>
    <w:rsid w:val="00114378"/>
    <w:rsid w:val="0012012E"/>
    <w:rsid w:val="00120CC0"/>
    <w:rsid w:val="001218D8"/>
    <w:rsid w:val="00124D96"/>
    <w:rsid w:val="0012515E"/>
    <w:rsid w:val="001430AB"/>
    <w:rsid w:val="00145CEE"/>
    <w:rsid w:val="00146B0A"/>
    <w:rsid w:val="00146F77"/>
    <w:rsid w:val="001471A5"/>
    <w:rsid w:val="00147E45"/>
    <w:rsid w:val="00150B45"/>
    <w:rsid w:val="00153597"/>
    <w:rsid w:val="00154261"/>
    <w:rsid w:val="00155E6C"/>
    <w:rsid w:val="00155E8C"/>
    <w:rsid w:val="00157217"/>
    <w:rsid w:val="001614F7"/>
    <w:rsid w:val="00162BE2"/>
    <w:rsid w:val="001751F3"/>
    <w:rsid w:val="001754E9"/>
    <w:rsid w:val="00175EA7"/>
    <w:rsid w:val="00176B87"/>
    <w:rsid w:val="0018073D"/>
    <w:rsid w:val="00190042"/>
    <w:rsid w:val="00191932"/>
    <w:rsid w:val="001937BF"/>
    <w:rsid w:val="0019428E"/>
    <w:rsid w:val="00196B92"/>
    <w:rsid w:val="00197E6A"/>
    <w:rsid w:val="001A13C6"/>
    <w:rsid w:val="001A4BAC"/>
    <w:rsid w:val="001A5B07"/>
    <w:rsid w:val="001A7F2B"/>
    <w:rsid w:val="001B2029"/>
    <w:rsid w:val="001B53E0"/>
    <w:rsid w:val="001B673A"/>
    <w:rsid w:val="001B68A4"/>
    <w:rsid w:val="001B7EBA"/>
    <w:rsid w:val="001C2C07"/>
    <w:rsid w:val="001C3550"/>
    <w:rsid w:val="001C408C"/>
    <w:rsid w:val="001C7112"/>
    <w:rsid w:val="001D0CAB"/>
    <w:rsid w:val="001D4AB4"/>
    <w:rsid w:val="001D4B72"/>
    <w:rsid w:val="001D4EEC"/>
    <w:rsid w:val="001D7EDE"/>
    <w:rsid w:val="001E1843"/>
    <w:rsid w:val="001E2B04"/>
    <w:rsid w:val="001E54C6"/>
    <w:rsid w:val="001E578A"/>
    <w:rsid w:val="001F0469"/>
    <w:rsid w:val="001F44C5"/>
    <w:rsid w:val="002034EC"/>
    <w:rsid w:val="00206CC4"/>
    <w:rsid w:val="002073E6"/>
    <w:rsid w:val="00207B7F"/>
    <w:rsid w:val="00207F53"/>
    <w:rsid w:val="00213164"/>
    <w:rsid w:val="00213F77"/>
    <w:rsid w:val="002173E0"/>
    <w:rsid w:val="0021781B"/>
    <w:rsid w:val="0022016A"/>
    <w:rsid w:val="00231218"/>
    <w:rsid w:val="00231C39"/>
    <w:rsid w:val="00233CDE"/>
    <w:rsid w:val="00233DCC"/>
    <w:rsid w:val="00237502"/>
    <w:rsid w:val="002424EC"/>
    <w:rsid w:val="00242B72"/>
    <w:rsid w:val="0024347F"/>
    <w:rsid w:val="00245A7A"/>
    <w:rsid w:val="00246ABF"/>
    <w:rsid w:val="00247650"/>
    <w:rsid w:val="002501F7"/>
    <w:rsid w:val="00250AC9"/>
    <w:rsid w:val="0025403D"/>
    <w:rsid w:val="00254493"/>
    <w:rsid w:val="0025789F"/>
    <w:rsid w:val="00273E51"/>
    <w:rsid w:val="002811DB"/>
    <w:rsid w:val="00285BB8"/>
    <w:rsid w:val="0028776F"/>
    <w:rsid w:val="00294B49"/>
    <w:rsid w:val="002A25B7"/>
    <w:rsid w:val="002A5C8F"/>
    <w:rsid w:val="002A6569"/>
    <w:rsid w:val="002B06BF"/>
    <w:rsid w:val="002B1791"/>
    <w:rsid w:val="002B2534"/>
    <w:rsid w:val="002B4417"/>
    <w:rsid w:val="002B4CF0"/>
    <w:rsid w:val="002B634D"/>
    <w:rsid w:val="002C1101"/>
    <w:rsid w:val="002C1B62"/>
    <w:rsid w:val="002C4E18"/>
    <w:rsid w:val="002C6D77"/>
    <w:rsid w:val="002D230F"/>
    <w:rsid w:val="002D2B61"/>
    <w:rsid w:val="002E0094"/>
    <w:rsid w:val="002E20C2"/>
    <w:rsid w:val="002E40EF"/>
    <w:rsid w:val="002E45E2"/>
    <w:rsid w:val="002E6DAD"/>
    <w:rsid w:val="002F3879"/>
    <w:rsid w:val="003038CB"/>
    <w:rsid w:val="0030561B"/>
    <w:rsid w:val="00305801"/>
    <w:rsid w:val="00305954"/>
    <w:rsid w:val="00310E3D"/>
    <w:rsid w:val="0031282D"/>
    <w:rsid w:val="00313301"/>
    <w:rsid w:val="00316FC5"/>
    <w:rsid w:val="0031707B"/>
    <w:rsid w:val="00323B34"/>
    <w:rsid w:val="003250A5"/>
    <w:rsid w:val="00326B51"/>
    <w:rsid w:val="003279D2"/>
    <w:rsid w:val="00335B20"/>
    <w:rsid w:val="00336D5A"/>
    <w:rsid w:val="00344202"/>
    <w:rsid w:val="0034538F"/>
    <w:rsid w:val="003512EE"/>
    <w:rsid w:val="00354E46"/>
    <w:rsid w:val="00355966"/>
    <w:rsid w:val="0035605C"/>
    <w:rsid w:val="0036742F"/>
    <w:rsid w:val="00371FCF"/>
    <w:rsid w:val="003726EF"/>
    <w:rsid w:val="00372810"/>
    <w:rsid w:val="00373D23"/>
    <w:rsid w:val="00376176"/>
    <w:rsid w:val="00382A19"/>
    <w:rsid w:val="003833EC"/>
    <w:rsid w:val="003837DF"/>
    <w:rsid w:val="00384544"/>
    <w:rsid w:val="0038546F"/>
    <w:rsid w:val="003941B2"/>
    <w:rsid w:val="0039456E"/>
    <w:rsid w:val="00394E91"/>
    <w:rsid w:val="00396A26"/>
    <w:rsid w:val="0039772F"/>
    <w:rsid w:val="00397955"/>
    <w:rsid w:val="003A117E"/>
    <w:rsid w:val="003A3974"/>
    <w:rsid w:val="003A4C71"/>
    <w:rsid w:val="003A6584"/>
    <w:rsid w:val="003B0EDD"/>
    <w:rsid w:val="003B1366"/>
    <w:rsid w:val="003B771E"/>
    <w:rsid w:val="003C0BC2"/>
    <w:rsid w:val="003C6C8B"/>
    <w:rsid w:val="003D0D11"/>
    <w:rsid w:val="003D2D79"/>
    <w:rsid w:val="003D665D"/>
    <w:rsid w:val="003E120D"/>
    <w:rsid w:val="003E348F"/>
    <w:rsid w:val="003F4251"/>
    <w:rsid w:val="003F5288"/>
    <w:rsid w:val="003F7F5A"/>
    <w:rsid w:val="004005A5"/>
    <w:rsid w:val="00403C62"/>
    <w:rsid w:val="00404CC2"/>
    <w:rsid w:val="00405D7E"/>
    <w:rsid w:val="0041051E"/>
    <w:rsid w:val="00410CEB"/>
    <w:rsid w:val="004129DB"/>
    <w:rsid w:val="004133B5"/>
    <w:rsid w:val="004165B4"/>
    <w:rsid w:val="00416F60"/>
    <w:rsid w:val="00417263"/>
    <w:rsid w:val="00417D39"/>
    <w:rsid w:val="004213D3"/>
    <w:rsid w:val="00423B7D"/>
    <w:rsid w:val="00426E7B"/>
    <w:rsid w:val="00433799"/>
    <w:rsid w:val="00437CE1"/>
    <w:rsid w:val="00440DF1"/>
    <w:rsid w:val="00441117"/>
    <w:rsid w:val="00441DAD"/>
    <w:rsid w:val="0045160D"/>
    <w:rsid w:val="004647A1"/>
    <w:rsid w:val="00473810"/>
    <w:rsid w:val="00473B81"/>
    <w:rsid w:val="00474C6B"/>
    <w:rsid w:val="0047700A"/>
    <w:rsid w:val="0048277C"/>
    <w:rsid w:val="00484437"/>
    <w:rsid w:val="00485EDE"/>
    <w:rsid w:val="00486FE1"/>
    <w:rsid w:val="0048709C"/>
    <w:rsid w:val="00490BD6"/>
    <w:rsid w:val="00494A7E"/>
    <w:rsid w:val="00494AE9"/>
    <w:rsid w:val="00494E83"/>
    <w:rsid w:val="004966A0"/>
    <w:rsid w:val="00496E38"/>
    <w:rsid w:val="00497808"/>
    <w:rsid w:val="004A2E13"/>
    <w:rsid w:val="004A6513"/>
    <w:rsid w:val="004B1ACE"/>
    <w:rsid w:val="004B1B40"/>
    <w:rsid w:val="004B2CAA"/>
    <w:rsid w:val="004B411A"/>
    <w:rsid w:val="004C309F"/>
    <w:rsid w:val="004C4115"/>
    <w:rsid w:val="004C4831"/>
    <w:rsid w:val="004C5EA3"/>
    <w:rsid w:val="004D1E15"/>
    <w:rsid w:val="004D2DE6"/>
    <w:rsid w:val="004D4933"/>
    <w:rsid w:val="004D59B1"/>
    <w:rsid w:val="004D7A0A"/>
    <w:rsid w:val="004E5290"/>
    <w:rsid w:val="004E6517"/>
    <w:rsid w:val="004F02AF"/>
    <w:rsid w:val="004F5D2C"/>
    <w:rsid w:val="00500EF8"/>
    <w:rsid w:val="00502881"/>
    <w:rsid w:val="00503E90"/>
    <w:rsid w:val="00504503"/>
    <w:rsid w:val="005046E2"/>
    <w:rsid w:val="00505602"/>
    <w:rsid w:val="005124E3"/>
    <w:rsid w:val="00513733"/>
    <w:rsid w:val="00516273"/>
    <w:rsid w:val="00520A47"/>
    <w:rsid w:val="00520EF0"/>
    <w:rsid w:val="005212D8"/>
    <w:rsid w:val="00524C36"/>
    <w:rsid w:val="00527577"/>
    <w:rsid w:val="00527C0B"/>
    <w:rsid w:val="005314BE"/>
    <w:rsid w:val="00531712"/>
    <w:rsid w:val="00532E67"/>
    <w:rsid w:val="005331B1"/>
    <w:rsid w:val="00534F03"/>
    <w:rsid w:val="00541FEC"/>
    <w:rsid w:val="005465D0"/>
    <w:rsid w:val="00564749"/>
    <w:rsid w:val="005648B4"/>
    <w:rsid w:val="0056650F"/>
    <w:rsid w:val="00570318"/>
    <w:rsid w:val="00572601"/>
    <w:rsid w:val="00581172"/>
    <w:rsid w:val="00583743"/>
    <w:rsid w:val="00587137"/>
    <w:rsid w:val="005906C4"/>
    <w:rsid w:val="00590ED8"/>
    <w:rsid w:val="00592B37"/>
    <w:rsid w:val="00597C36"/>
    <w:rsid w:val="005A2DD2"/>
    <w:rsid w:val="005B0D33"/>
    <w:rsid w:val="005B120F"/>
    <w:rsid w:val="005B54FA"/>
    <w:rsid w:val="005B600E"/>
    <w:rsid w:val="005B611F"/>
    <w:rsid w:val="005B6A3D"/>
    <w:rsid w:val="005C2771"/>
    <w:rsid w:val="005C41B9"/>
    <w:rsid w:val="005D41B8"/>
    <w:rsid w:val="005D483E"/>
    <w:rsid w:val="005D4E26"/>
    <w:rsid w:val="005E1C90"/>
    <w:rsid w:val="005E3519"/>
    <w:rsid w:val="005E4D44"/>
    <w:rsid w:val="005F1506"/>
    <w:rsid w:val="005F494A"/>
    <w:rsid w:val="005F5DA6"/>
    <w:rsid w:val="005F65F1"/>
    <w:rsid w:val="00600523"/>
    <w:rsid w:val="00601310"/>
    <w:rsid w:val="006060B3"/>
    <w:rsid w:val="006236BE"/>
    <w:rsid w:val="0062515F"/>
    <w:rsid w:val="00625B76"/>
    <w:rsid w:val="00626DC5"/>
    <w:rsid w:val="00630867"/>
    <w:rsid w:val="00631AB1"/>
    <w:rsid w:val="006323C6"/>
    <w:rsid w:val="00637AE2"/>
    <w:rsid w:val="00645BC3"/>
    <w:rsid w:val="00646E78"/>
    <w:rsid w:val="006477D0"/>
    <w:rsid w:val="006522AD"/>
    <w:rsid w:val="00656EB6"/>
    <w:rsid w:val="00657B67"/>
    <w:rsid w:val="00657EB6"/>
    <w:rsid w:val="006644DB"/>
    <w:rsid w:val="00666AB7"/>
    <w:rsid w:val="0067019C"/>
    <w:rsid w:val="00671607"/>
    <w:rsid w:val="0068175C"/>
    <w:rsid w:val="00687563"/>
    <w:rsid w:val="0069017C"/>
    <w:rsid w:val="00691453"/>
    <w:rsid w:val="00693F1D"/>
    <w:rsid w:val="00696BA6"/>
    <w:rsid w:val="0069757A"/>
    <w:rsid w:val="006979C5"/>
    <w:rsid w:val="006A5A18"/>
    <w:rsid w:val="006B12EA"/>
    <w:rsid w:val="006B1BFF"/>
    <w:rsid w:val="006B74F8"/>
    <w:rsid w:val="006C2DCB"/>
    <w:rsid w:val="006C38F0"/>
    <w:rsid w:val="006C5A38"/>
    <w:rsid w:val="006D2EA1"/>
    <w:rsid w:val="006D4CDB"/>
    <w:rsid w:val="006D5377"/>
    <w:rsid w:val="006D7488"/>
    <w:rsid w:val="006E1DA1"/>
    <w:rsid w:val="006E3C48"/>
    <w:rsid w:val="006E6BA3"/>
    <w:rsid w:val="006E76C3"/>
    <w:rsid w:val="007021BC"/>
    <w:rsid w:val="00706637"/>
    <w:rsid w:val="007067FD"/>
    <w:rsid w:val="007072B9"/>
    <w:rsid w:val="0072060A"/>
    <w:rsid w:val="00723053"/>
    <w:rsid w:val="007254E0"/>
    <w:rsid w:val="00727A54"/>
    <w:rsid w:val="00736A02"/>
    <w:rsid w:val="00737981"/>
    <w:rsid w:val="00740A02"/>
    <w:rsid w:val="00740E49"/>
    <w:rsid w:val="00744D8C"/>
    <w:rsid w:val="0074574E"/>
    <w:rsid w:val="00745DCD"/>
    <w:rsid w:val="007536D8"/>
    <w:rsid w:val="00754848"/>
    <w:rsid w:val="00756E88"/>
    <w:rsid w:val="00763AEB"/>
    <w:rsid w:val="00764406"/>
    <w:rsid w:val="0076500B"/>
    <w:rsid w:val="00770B99"/>
    <w:rsid w:val="007739E2"/>
    <w:rsid w:val="0078173C"/>
    <w:rsid w:val="0078447C"/>
    <w:rsid w:val="00797921"/>
    <w:rsid w:val="007A726B"/>
    <w:rsid w:val="007B07AF"/>
    <w:rsid w:val="007B5540"/>
    <w:rsid w:val="007C18C3"/>
    <w:rsid w:val="007C2779"/>
    <w:rsid w:val="007C2FD1"/>
    <w:rsid w:val="007C6161"/>
    <w:rsid w:val="007C6D63"/>
    <w:rsid w:val="007D0767"/>
    <w:rsid w:val="007D1E98"/>
    <w:rsid w:val="007D3219"/>
    <w:rsid w:val="007D4008"/>
    <w:rsid w:val="007D6BD8"/>
    <w:rsid w:val="007E2E6E"/>
    <w:rsid w:val="007E4643"/>
    <w:rsid w:val="007E55FA"/>
    <w:rsid w:val="007E76BF"/>
    <w:rsid w:val="007F0FE4"/>
    <w:rsid w:val="007F10EC"/>
    <w:rsid w:val="007F15EA"/>
    <w:rsid w:val="007F1F40"/>
    <w:rsid w:val="007F3EE1"/>
    <w:rsid w:val="007F4242"/>
    <w:rsid w:val="007F6519"/>
    <w:rsid w:val="00801E88"/>
    <w:rsid w:val="00805010"/>
    <w:rsid w:val="0081200B"/>
    <w:rsid w:val="0081326A"/>
    <w:rsid w:val="00814C03"/>
    <w:rsid w:val="008159D8"/>
    <w:rsid w:val="008176B8"/>
    <w:rsid w:val="008229C1"/>
    <w:rsid w:val="008269B0"/>
    <w:rsid w:val="00827D5B"/>
    <w:rsid w:val="0083194A"/>
    <w:rsid w:val="008324A5"/>
    <w:rsid w:val="00833BE8"/>
    <w:rsid w:val="008349DE"/>
    <w:rsid w:val="00834F7B"/>
    <w:rsid w:val="00834FF0"/>
    <w:rsid w:val="0083741D"/>
    <w:rsid w:val="00837542"/>
    <w:rsid w:val="0084321E"/>
    <w:rsid w:val="0084428A"/>
    <w:rsid w:val="00844494"/>
    <w:rsid w:val="00850054"/>
    <w:rsid w:val="008512C8"/>
    <w:rsid w:val="008522CC"/>
    <w:rsid w:val="008558F6"/>
    <w:rsid w:val="008560CC"/>
    <w:rsid w:val="0085745D"/>
    <w:rsid w:val="00861AF9"/>
    <w:rsid w:val="008622B9"/>
    <w:rsid w:val="00864661"/>
    <w:rsid w:val="00870419"/>
    <w:rsid w:val="00872DA0"/>
    <w:rsid w:val="00874849"/>
    <w:rsid w:val="00874C29"/>
    <w:rsid w:val="00874D06"/>
    <w:rsid w:val="0087766E"/>
    <w:rsid w:val="00880BA5"/>
    <w:rsid w:val="0088309F"/>
    <w:rsid w:val="00883768"/>
    <w:rsid w:val="008840F3"/>
    <w:rsid w:val="008852CA"/>
    <w:rsid w:val="00891910"/>
    <w:rsid w:val="008927DF"/>
    <w:rsid w:val="00894CB2"/>
    <w:rsid w:val="00895E56"/>
    <w:rsid w:val="00897A7D"/>
    <w:rsid w:val="0089D3AD"/>
    <w:rsid w:val="008A13ED"/>
    <w:rsid w:val="008A6006"/>
    <w:rsid w:val="008A69D4"/>
    <w:rsid w:val="008A70A9"/>
    <w:rsid w:val="008B24AA"/>
    <w:rsid w:val="008B2BB2"/>
    <w:rsid w:val="008B7295"/>
    <w:rsid w:val="008C360C"/>
    <w:rsid w:val="008C37F8"/>
    <w:rsid w:val="008D23ED"/>
    <w:rsid w:val="008D329F"/>
    <w:rsid w:val="008D6923"/>
    <w:rsid w:val="008E6E7D"/>
    <w:rsid w:val="008E7143"/>
    <w:rsid w:val="008F096B"/>
    <w:rsid w:val="008F2074"/>
    <w:rsid w:val="008F2155"/>
    <w:rsid w:val="008F4776"/>
    <w:rsid w:val="008F55FD"/>
    <w:rsid w:val="008F5A06"/>
    <w:rsid w:val="009008DB"/>
    <w:rsid w:val="0090177D"/>
    <w:rsid w:val="00905738"/>
    <w:rsid w:val="00905CDB"/>
    <w:rsid w:val="00910072"/>
    <w:rsid w:val="009123B1"/>
    <w:rsid w:val="00916463"/>
    <w:rsid w:val="00922DE0"/>
    <w:rsid w:val="009230FD"/>
    <w:rsid w:val="00927C02"/>
    <w:rsid w:val="0093067C"/>
    <w:rsid w:val="00932D1B"/>
    <w:rsid w:val="00933583"/>
    <w:rsid w:val="00941A03"/>
    <w:rsid w:val="009430A3"/>
    <w:rsid w:val="00943D63"/>
    <w:rsid w:val="00947C7E"/>
    <w:rsid w:val="00955850"/>
    <w:rsid w:val="00955B66"/>
    <w:rsid w:val="00956FE1"/>
    <w:rsid w:val="009632EC"/>
    <w:rsid w:val="0096388B"/>
    <w:rsid w:val="00963A2A"/>
    <w:rsid w:val="00963D33"/>
    <w:rsid w:val="00964EC3"/>
    <w:rsid w:val="00972E2C"/>
    <w:rsid w:val="00974006"/>
    <w:rsid w:val="00981FA0"/>
    <w:rsid w:val="0098249E"/>
    <w:rsid w:val="00983C1A"/>
    <w:rsid w:val="00993508"/>
    <w:rsid w:val="009A3335"/>
    <w:rsid w:val="009A3567"/>
    <w:rsid w:val="009B1F42"/>
    <w:rsid w:val="009B42E8"/>
    <w:rsid w:val="009B5E42"/>
    <w:rsid w:val="009C1613"/>
    <w:rsid w:val="009C233C"/>
    <w:rsid w:val="009C27A4"/>
    <w:rsid w:val="009C7865"/>
    <w:rsid w:val="009D0452"/>
    <w:rsid w:val="009D150A"/>
    <w:rsid w:val="009D3DF8"/>
    <w:rsid w:val="009D79C2"/>
    <w:rsid w:val="009E5184"/>
    <w:rsid w:val="009F4828"/>
    <w:rsid w:val="009F716E"/>
    <w:rsid w:val="00A006CD"/>
    <w:rsid w:val="00A01B8F"/>
    <w:rsid w:val="00A05DED"/>
    <w:rsid w:val="00A0690A"/>
    <w:rsid w:val="00A110BB"/>
    <w:rsid w:val="00A13051"/>
    <w:rsid w:val="00A1354E"/>
    <w:rsid w:val="00A13870"/>
    <w:rsid w:val="00A143FF"/>
    <w:rsid w:val="00A228D8"/>
    <w:rsid w:val="00A2314A"/>
    <w:rsid w:val="00A234C4"/>
    <w:rsid w:val="00A2367F"/>
    <w:rsid w:val="00A23AC2"/>
    <w:rsid w:val="00A327AB"/>
    <w:rsid w:val="00A33954"/>
    <w:rsid w:val="00A40AE1"/>
    <w:rsid w:val="00A42A34"/>
    <w:rsid w:val="00A45361"/>
    <w:rsid w:val="00A50EFC"/>
    <w:rsid w:val="00A519A0"/>
    <w:rsid w:val="00A570F2"/>
    <w:rsid w:val="00A60DDE"/>
    <w:rsid w:val="00A64322"/>
    <w:rsid w:val="00A648A8"/>
    <w:rsid w:val="00A65F30"/>
    <w:rsid w:val="00A660ED"/>
    <w:rsid w:val="00A701B4"/>
    <w:rsid w:val="00A74B52"/>
    <w:rsid w:val="00A75FDF"/>
    <w:rsid w:val="00A76838"/>
    <w:rsid w:val="00A7753D"/>
    <w:rsid w:val="00A80691"/>
    <w:rsid w:val="00A8233C"/>
    <w:rsid w:val="00A831E2"/>
    <w:rsid w:val="00A87B00"/>
    <w:rsid w:val="00A907EE"/>
    <w:rsid w:val="00A90BCF"/>
    <w:rsid w:val="00A92327"/>
    <w:rsid w:val="00A97234"/>
    <w:rsid w:val="00A97347"/>
    <w:rsid w:val="00AA252F"/>
    <w:rsid w:val="00AA3B75"/>
    <w:rsid w:val="00AA69BE"/>
    <w:rsid w:val="00AA7DA8"/>
    <w:rsid w:val="00AC109C"/>
    <w:rsid w:val="00AC77E0"/>
    <w:rsid w:val="00AD0CD2"/>
    <w:rsid w:val="00AE2703"/>
    <w:rsid w:val="00AE2A61"/>
    <w:rsid w:val="00AE3168"/>
    <w:rsid w:val="00AE40DD"/>
    <w:rsid w:val="00AE4640"/>
    <w:rsid w:val="00AE4FC3"/>
    <w:rsid w:val="00AF123C"/>
    <w:rsid w:val="00AF21E9"/>
    <w:rsid w:val="00AF2939"/>
    <w:rsid w:val="00AF47DD"/>
    <w:rsid w:val="00AF5FF0"/>
    <w:rsid w:val="00AF70A0"/>
    <w:rsid w:val="00B00CE5"/>
    <w:rsid w:val="00B04751"/>
    <w:rsid w:val="00B076A0"/>
    <w:rsid w:val="00B179EF"/>
    <w:rsid w:val="00B21AD7"/>
    <w:rsid w:val="00B21D53"/>
    <w:rsid w:val="00B26169"/>
    <w:rsid w:val="00B26327"/>
    <w:rsid w:val="00B27E70"/>
    <w:rsid w:val="00B303A4"/>
    <w:rsid w:val="00B31529"/>
    <w:rsid w:val="00B36E36"/>
    <w:rsid w:val="00B41ADD"/>
    <w:rsid w:val="00B42E3E"/>
    <w:rsid w:val="00B44A67"/>
    <w:rsid w:val="00B45A01"/>
    <w:rsid w:val="00B47CC8"/>
    <w:rsid w:val="00B47F34"/>
    <w:rsid w:val="00B503F8"/>
    <w:rsid w:val="00B52D46"/>
    <w:rsid w:val="00B54920"/>
    <w:rsid w:val="00B56608"/>
    <w:rsid w:val="00B571B8"/>
    <w:rsid w:val="00B652D7"/>
    <w:rsid w:val="00B65A2E"/>
    <w:rsid w:val="00B6740C"/>
    <w:rsid w:val="00B703B0"/>
    <w:rsid w:val="00B71AA4"/>
    <w:rsid w:val="00B736A2"/>
    <w:rsid w:val="00B75C6A"/>
    <w:rsid w:val="00B76C9B"/>
    <w:rsid w:val="00B840E2"/>
    <w:rsid w:val="00B8504E"/>
    <w:rsid w:val="00B86CC9"/>
    <w:rsid w:val="00B920ED"/>
    <w:rsid w:val="00B925CF"/>
    <w:rsid w:val="00B9261E"/>
    <w:rsid w:val="00B92A84"/>
    <w:rsid w:val="00B93E76"/>
    <w:rsid w:val="00B97A98"/>
    <w:rsid w:val="00BA0201"/>
    <w:rsid w:val="00BA134B"/>
    <w:rsid w:val="00BA6096"/>
    <w:rsid w:val="00BA7E3A"/>
    <w:rsid w:val="00BB1D7D"/>
    <w:rsid w:val="00BB3AA3"/>
    <w:rsid w:val="00BB6096"/>
    <w:rsid w:val="00BC0BE3"/>
    <w:rsid w:val="00BC2DB7"/>
    <w:rsid w:val="00BC47BA"/>
    <w:rsid w:val="00BD18B4"/>
    <w:rsid w:val="00BD376B"/>
    <w:rsid w:val="00BD7093"/>
    <w:rsid w:val="00BE09DE"/>
    <w:rsid w:val="00BE3693"/>
    <w:rsid w:val="00BE588B"/>
    <w:rsid w:val="00BE7120"/>
    <w:rsid w:val="00BF060C"/>
    <w:rsid w:val="00BF1E5E"/>
    <w:rsid w:val="00C030C8"/>
    <w:rsid w:val="00C042CC"/>
    <w:rsid w:val="00C14812"/>
    <w:rsid w:val="00C1575F"/>
    <w:rsid w:val="00C16529"/>
    <w:rsid w:val="00C1680F"/>
    <w:rsid w:val="00C23A1B"/>
    <w:rsid w:val="00C23E67"/>
    <w:rsid w:val="00C255DD"/>
    <w:rsid w:val="00C25770"/>
    <w:rsid w:val="00C26AE9"/>
    <w:rsid w:val="00C26BCB"/>
    <w:rsid w:val="00C31059"/>
    <w:rsid w:val="00C31DA9"/>
    <w:rsid w:val="00C42936"/>
    <w:rsid w:val="00C44B5E"/>
    <w:rsid w:val="00C46159"/>
    <w:rsid w:val="00C50DD2"/>
    <w:rsid w:val="00C517B6"/>
    <w:rsid w:val="00C55A4F"/>
    <w:rsid w:val="00C5668D"/>
    <w:rsid w:val="00C61309"/>
    <w:rsid w:val="00C63915"/>
    <w:rsid w:val="00C661EC"/>
    <w:rsid w:val="00C711A2"/>
    <w:rsid w:val="00C71D3F"/>
    <w:rsid w:val="00C728E8"/>
    <w:rsid w:val="00C76AFF"/>
    <w:rsid w:val="00C806B7"/>
    <w:rsid w:val="00C814AC"/>
    <w:rsid w:val="00C81643"/>
    <w:rsid w:val="00C81AF9"/>
    <w:rsid w:val="00C828C4"/>
    <w:rsid w:val="00C849D8"/>
    <w:rsid w:val="00C85091"/>
    <w:rsid w:val="00C90B36"/>
    <w:rsid w:val="00C91484"/>
    <w:rsid w:val="00C953B8"/>
    <w:rsid w:val="00CB0506"/>
    <w:rsid w:val="00CC0874"/>
    <w:rsid w:val="00CC0911"/>
    <w:rsid w:val="00CC5374"/>
    <w:rsid w:val="00CC5E22"/>
    <w:rsid w:val="00CD4529"/>
    <w:rsid w:val="00CD648F"/>
    <w:rsid w:val="00CF47B5"/>
    <w:rsid w:val="00CF53D0"/>
    <w:rsid w:val="00CF6121"/>
    <w:rsid w:val="00CF7981"/>
    <w:rsid w:val="00D00285"/>
    <w:rsid w:val="00D015DB"/>
    <w:rsid w:val="00D03250"/>
    <w:rsid w:val="00D05478"/>
    <w:rsid w:val="00D05887"/>
    <w:rsid w:val="00D05C13"/>
    <w:rsid w:val="00D07714"/>
    <w:rsid w:val="00D1366F"/>
    <w:rsid w:val="00D13A31"/>
    <w:rsid w:val="00D14706"/>
    <w:rsid w:val="00D16B2A"/>
    <w:rsid w:val="00D17B76"/>
    <w:rsid w:val="00D21549"/>
    <w:rsid w:val="00D2647B"/>
    <w:rsid w:val="00D264BD"/>
    <w:rsid w:val="00D2781F"/>
    <w:rsid w:val="00D31AE6"/>
    <w:rsid w:val="00D32199"/>
    <w:rsid w:val="00D32B8D"/>
    <w:rsid w:val="00D3300D"/>
    <w:rsid w:val="00D367B7"/>
    <w:rsid w:val="00D43FEA"/>
    <w:rsid w:val="00D45519"/>
    <w:rsid w:val="00D45CD7"/>
    <w:rsid w:val="00D50144"/>
    <w:rsid w:val="00D50EE4"/>
    <w:rsid w:val="00D5456A"/>
    <w:rsid w:val="00D55980"/>
    <w:rsid w:val="00D5729D"/>
    <w:rsid w:val="00D61B47"/>
    <w:rsid w:val="00D62642"/>
    <w:rsid w:val="00D70E4A"/>
    <w:rsid w:val="00D7219F"/>
    <w:rsid w:val="00D86C09"/>
    <w:rsid w:val="00D87244"/>
    <w:rsid w:val="00D930C8"/>
    <w:rsid w:val="00D95E64"/>
    <w:rsid w:val="00DA26B9"/>
    <w:rsid w:val="00DA3F3C"/>
    <w:rsid w:val="00DA47D6"/>
    <w:rsid w:val="00DA67B4"/>
    <w:rsid w:val="00DB158A"/>
    <w:rsid w:val="00DB452B"/>
    <w:rsid w:val="00DC298E"/>
    <w:rsid w:val="00DC2C87"/>
    <w:rsid w:val="00DC30FF"/>
    <w:rsid w:val="00DC661B"/>
    <w:rsid w:val="00DC7242"/>
    <w:rsid w:val="00DD0D09"/>
    <w:rsid w:val="00DD633A"/>
    <w:rsid w:val="00DD7101"/>
    <w:rsid w:val="00DE2EDB"/>
    <w:rsid w:val="00DE390A"/>
    <w:rsid w:val="00DE6257"/>
    <w:rsid w:val="00DF61DB"/>
    <w:rsid w:val="00DF7B1C"/>
    <w:rsid w:val="00E13C1D"/>
    <w:rsid w:val="00E15CD9"/>
    <w:rsid w:val="00E26AB7"/>
    <w:rsid w:val="00E31818"/>
    <w:rsid w:val="00E32A01"/>
    <w:rsid w:val="00E32DF5"/>
    <w:rsid w:val="00E32ECC"/>
    <w:rsid w:val="00E37B94"/>
    <w:rsid w:val="00E46B54"/>
    <w:rsid w:val="00E50249"/>
    <w:rsid w:val="00E5101F"/>
    <w:rsid w:val="00E53094"/>
    <w:rsid w:val="00E53262"/>
    <w:rsid w:val="00E544A5"/>
    <w:rsid w:val="00E61407"/>
    <w:rsid w:val="00E64DDF"/>
    <w:rsid w:val="00E65849"/>
    <w:rsid w:val="00E65CF9"/>
    <w:rsid w:val="00E67C5B"/>
    <w:rsid w:val="00E67DA0"/>
    <w:rsid w:val="00E76CF4"/>
    <w:rsid w:val="00E773B0"/>
    <w:rsid w:val="00E77E8C"/>
    <w:rsid w:val="00E817E0"/>
    <w:rsid w:val="00E81F78"/>
    <w:rsid w:val="00E82134"/>
    <w:rsid w:val="00E82998"/>
    <w:rsid w:val="00E8441B"/>
    <w:rsid w:val="00E96308"/>
    <w:rsid w:val="00EA1615"/>
    <w:rsid w:val="00EA3A93"/>
    <w:rsid w:val="00EA3F61"/>
    <w:rsid w:val="00EB0936"/>
    <w:rsid w:val="00EB1565"/>
    <w:rsid w:val="00EB44AF"/>
    <w:rsid w:val="00EB5DF3"/>
    <w:rsid w:val="00EC123E"/>
    <w:rsid w:val="00EC3802"/>
    <w:rsid w:val="00EC6501"/>
    <w:rsid w:val="00EC652E"/>
    <w:rsid w:val="00ED2E5B"/>
    <w:rsid w:val="00ED5B41"/>
    <w:rsid w:val="00EF20F5"/>
    <w:rsid w:val="00EF2568"/>
    <w:rsid w:val="00EF3FFE"/>
    <w:rsid w:val="00F0035D"/>
    <w:rsid w:val="00F042A3"/>
    <w:rsid w:val="00F147FC"/>
    <w:rsid w:val="00F14937"/>
    <w:rsid w:val="00F15360"/>
    <w:rsid w:val="00F3048E"/>
    <w:rsid w:val="00F30A86"/>
    <w:rsid w:val="00F31CDC"/>
    <w:rsid w:val="00F33CFB"/>
    <w:rsid w:val="00F361AF"/>
    <w:rsid w:val="00F40941"/>
    <w:rsid w:val="00F435AD"/>
    <w:rsid w:val="00F469F3"/>
    <w:rsid w:val="00F508D7"/>
    <w:rsid w:val="00F51D79"/>
    <w:rsid w:val="00F54EF8"/>
    <w:rsid w:val="00F56B04"/>
    <w:rsid w:val="00F60D8C"/>
    <w:rsid w:val="00F62234"/>
    <w:rsid w:val="00F6445A"/>
    <w:rsid w:val="00F6456B"/>
    <w:rsid w:val="00F71899"/>
    <w:rsid w:val="00F72D4C"/>
    <w:rsid w:val="00F73E39"/>
    <w:rsid w:val="00F773DF"/>
    <w:rsid w:val="00F84AA6"/>
    <w:rsid w:val="00F84FEA"/>
    <w:rsid w:val="00F85801"/>
    <w:rsid w:val="00F86D75"/>
    <w:rsid w:val="00F9214E"/>
    <w:rsid w:val="00F946B4"/>
    <w:rsid w:val="00F95514"/>
    <w:rsid w:val="00F95988"/>
    <w:rsid w:val="00FA264E"/>
    <w:rsid w:val="00FA3A8A"/>
    <w:rsid w:val="00FB0CAE"/>
    <w:rsid w:val="00FB1859"/>
    <w:rsid w:val="00FB2010"/>
    <w:rsid w:val="00FB746C"/>
    <w:rsid w:val="00FC1BC2"/>
    <w:rsid w:val="00FC3A57"/>
    <w:rsid w:val="00FC460F"/>
    <w:rsid w:val="00FE2EFA"/>
    <w:rsid w:val="00FE4140"/>
    <w:rsid w:val="00FE4FCD"/>
    <w:rsid w:val="00FF3711"/>
    <w:rsid w:val="00FF4CC4"/>
    <w:rsid w:val="00FF6B0E"/>
    <w:rsid w:val="00FF6B6B"/>
    <w:rsid w:val="00FF6C12"/>
    <w:rsid w:val="00FF77C3"/>
    <w:rsid w:val="01627170"/>
    <w:rsid w:val="02C9A9DE"/>
    <w:rsid w:val="02CF21F3"/>
    <w:rsid w:val="0457AFED"/>
    <w:rsid w:val="07A7237F"/>
    <w:rsid w:val="07F9D79A"/>
    <w:rsid w:val="095801E1"/>
    <w:rsid w:val="095B9949"/>
    <w:rsid w:val="09712A3E"/>
    <w:rsid w:val="0CC0CAC9"/>
    <w:rsid w:val="0CF02A67"/>
    <w:rsid w:val="0E2F0A6C"/>
    <w:rsid w:val="0F8C323A"/>
    <w:rsid w:val="134FD774"/>
    <w:rsid w:val="16D00EA5"/>
    <w:rsid w:val="17C947E2"/>
    <w:rsid w:val="18161D49"/>
    <w:rsid w:val="1AF57687"/>
    <w:rsid w:val="1BFDB8FF"/>
    <w:rsid w:val="1E2FDE46"/>
    <w:rsid w:val="1E52FAED"/>
    <w:rsid w:val="1E5D2BFA"/>
    <w:rsid w:val="1F924A1D"/>
    <w:rsid w:val="1FE554B5"/>
    <w:rsid w:val="1FF97468"/>
    <w:rsid w:val="22EE3C25"/>
    <w:rsid w:val="23D0071D"/>
    <w:rsid w:val="2709C27C"/>
    <w:rsid w:val="2C55AAD5"/>
    <w:rsid w:val="3087431A"/>
    <w:rsid w:val="33C1E28C"/>
    <w:rsid w:val="361E074A"/>
    <w:rsid w:val="3643EE37"/>
    <w:rsid w:val="36B39A78"/>
    <w:rsid w:val="37299380"/>
    <w:rsid w:val="376B4913"/>
    <w:rsid w:val="37EF7B35"/>
    <w:rsid w:val="391E9E9D"/>
    <w:rsid w:val="3C0334C7"/>
    <w:rsid w:val="3E4F001C"/>
    <w:rsid w:val="3EE7ED04"/>
    <w:rsid w:val="3FB6C68D"/>
    <w:rsid w:val="4032A05A"/>
    <w:rsid w:val="40C10D23"/>
    <w:rsid w:val="4149273B"/>
    <w:rsid w:val="41CBEBA1"/>
    <w:rsid w:val="440E46AC"/>
    <w:rsid w:val="442A3CC1"/>
    <w:rsid w:val="4640E9A4"/>
    <w:rsid w:val="469EBCCB"/>
    <w:rsid w:val="4764A480"/>
    <w:rsid w:val="47DCBA05"/>
    <w:rsid w:val="4954F268"/>
    <w:rsid w:val="4B86DC18"/>
    <w:rsid w:val="4EBE7CDA"/>
    <w:rsid w:val="4EE93081"/>
    <w:rsid w:val="50BB1201"/>
    <w:rsid w:val="5108CA95"/>
    <w:rsid w:val="51C7644A"/>
    <w:rsid w:val="5378C5A0"/>
    <w:rsid w:val="57EC2782"/>
    <w:rsid w:val="5836A5CE"/>
    <w:rsid w:val="592B69CB"/>
    <w:rsid w:val="5A827123"/>
    <w:rsid w:val="5C9E4E5A"/>
    <w:rsid w:val="5CADF8F3"/>
    <w:rsid w:val="605F362E"/>
    <w:rsid w:val="6293D164"/>
    <w:rsid w:val="65E3565E"/>
    <w:rsid w:val="6A25D02A"/>
    <w:rsid w:val="6B8C57E0"/>
    <w:rsid w:val="6C782D4D"/>
    <w:rsid w:val="6D131BFE"/>
    <w:rsid w:val="6D2490D9"/>
    <w:rsid w:val="6EC0613A"/>
    <w:rsid w:val="6EC3F8A2"/>
    <w:rsid w:val="6ED957DB"/>
    <w:rsid w:val="6FAFCE0F"/>
    <w:rsid w:val="72648E7C"/>
    <w:rsid w:val="72926BFB"/>
    <w:rsid w:val="72E76ED1"/>
    <w:rsid w:val="75E99A3B"/>
    <w:rsid w:val="7AEE4B1C"/>
    <w:rsid w:val="7CBBADAE"/>
    <w:rsid w:val="7D8250DE"/>
    <w:rsid w:val="7D97A4FF"/>
    <w:rsid w:val="7DD6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5AB5"/>
  <w15:chartTrackingRefBased/>
  <w15:docId w15:val="{8E5A6BE3-52EE-429F-B29C-0EC4F206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27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14A"/>
    <w:rPr>
      <w:color w:val="0563C1"/>
      <w:u w:val="single"/>
    </w:rPr>
  </w:style>
  <w:style w:type="paragraph" w:styleId="ListParagraph">
    <w:name w:val="List Paragraph"/>
    <w:basedOn w:val="Normal"/>
    <w:uiPriority w:val="34"/>
    <w:qFormat/>
    <w:rsid w:val="00213F77"/>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687563"/>
    <w:pPr>
      <w:spacing w:after="0" w:line="240" w:lineRule="auto"/>
    </w:pPr>
  </w:style>
  <w:style w:type="paragraph" w:styleId="BalloonText">
    <w:name w:val="Balloon Text"/>
    <w:basedOn w:val="Normal"/>
    <w:link w:val="BalloonTextChar"/>
    <w:uiPriority w:val="99"/>
    <w:semiHidden/>
    <w:unhideWhenUsed/>
    <w:rsid w:val="00C04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2CC"/>
    <w:rPr>
      <w:rFonts w:ascii="Segoe UI" w:hAnsi="Segoe UI" w:cs="Segoe UI"/>
      <w:sz w:val="18"/>
      <w:szCs w:val="18"/>
    </w:rPr>
  </w:style>
  <w:style w:type="character" w:styleId="CommentReference">
    <w:name w:val="annotation reference"/>
    <w:basedOn w:val="DefaultParagraphFont"/>
    <w:uiPriority w:val="99"/>
    <w:semiHidden/>
    <w:unhideWhenUsed/>
    <w:rsid w:val="00405D7E"/>
    <w:rPr>
      <w:sz w:val="16"/>
      <w:szCs w:val="16"/>
    </w:rPr>
  </w:style>
  <w:style w:type="paragraph" w:styleId="CommentText">
    <w:name w:val="annotation text"/>
    <w:basedOn w:val="Normal"/>
    <w:link w:val="CommentTextChar"/>
    <w:uiPriority w:val="99"/>
    <w:semiHidden/>
    <w:unhideWhenUsed/>
    <w:rsid w:val="00405D7E"/>
    <w:pPr>
      <w:spacing w:line="240" w:lineRule="auto"/>
    </w:pPr>
    <w:rPr>
      <w:sz w:val="20"/>
      <w:szCs w:val="20"/>
    </w:rPr>
  </w:style>
  <w:style w:type="character" w:customStyle="1" w:styleId="CommentTextChar">
    <w:name w:val="Comment Text Char"/>
    <w:basedOn w:val="DefaultParagraphFont"/>
    <w:link w:val="CommentText"/>
    <w:uiPriority w:val="99"/>
    <w:semiHidden/>
    <w:rsid w:val="00405D7E"/>
    <w:rPr>
      <w:sz w:val="20"/>
      <w:szCs w:val="20"/>
    </w:rPr>
  </w:style>
  <w:style w:type="paragraph" w:styleId="CommentSubject">
    <w:name w:val="annotation subject"/>
    <w:basedOn w:val="CommentText"/>
    <w:next w:val="CommentText"/>
    <w:link w:val="CommentSubjectChar"/>
    <w:uiPriority w:val="99"/>
    <w:semiHidden/>
    <w:unhideWhenUsed/>
    <w:rsid w:val="00405D7E"/>
    <w:rPr>
      <w:b/>
      <w:bCs/>
    </w:rPr>
  </w:style>
  <w:style w:type="character" w:customStyle="1" w:styleId="CommentSubjectChar">
    <w:name w:val="Comment Subject Char"/>
    <w:basedOn w:val="CommentTextChar"/>
    <w:link w:val="CommentSubject"/>
    <w:uiPriority w:val="99"/>
    <w:semiHidden/>
    <w:rsid w:val="00405D7E"/>
    <w:rPr>
      <w:b/>
      <w:bCs/>
      <w:sz w:val="20"/>
      <w:szCs w:val="20"/>
    </w:rPr>
  </w:style>
  <w:style w:type="character" w:customStyle="1" w:styleId="Heading1Char">
    <w:name w:val="Heading 1 Char"/>
    <w:basedOn w:val="DefaultParagraphFont"/>
    <w:link w:val="Heading1"/>
    <w:uiPriority w:val="9"/>
    <w:rsid w:val="0048277C"/>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92327"/>
    <w:rPr>
      <w:color w:val="605E5C"/>
      <w:shd w:val="clear" w:color="auto" w:fill="E1DFDD"/>
    </w:rPr>
  </w:style>
  <w:style w:type="paragraph" w:styleId="Header">
    <w:name w:val="header"/>
    <w:basedOn w:val="Normal"/>
    <w:link w:val="HeaderChar"/>
    <w:uiPriority w:val="99"/>
    <w:unhideWhenUsed/>
    <w:rsid w:val="00D21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549"/>
  </w:style>
  <w:style w:type="paragraph" w:styleId="Footer">
    <w:name w:val="footer"/>
    <w:basedOn w:val="Normal"/>
    <w:link w:val="FooterChar"/>
    <w:uiPriority w:val="99"/>
    <w:unhideWhenUsed/>
    <w:rsid w:val="00D21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749896">
      <w:bodyDiv w:val="1"/>
      <w:marLeft w:val="0"/>
      <w:marRight w:val="0"/>
      <w:marTop w:val="0"/>
      <w:marBottom w:val="0"/>
      <w:divBdr>
        <w:top w:val="none" w:sz="0" w:space="0" w:color="auto"/>
        <w:left w:val="none" w:sz="0" w:space="0" w:color="auto"/>
        <w:bottom w:val="none" w:sz="0" w:space="0" w:color="auto"/>
        <w:right w:val="none" w:sz="0" w:space="0" w:color="auto"/>
      </w:divBdr>
      <w:divsChild>
        <w:div w:id="888567187">
          <w:marLeft w:val="1166"/>
          <w:marRight w:val="0"/>
          <w:marTop w:val="0"/>
          <w:marBottom w:val="0"/>
          <w:divBdr>
            <w:top w:val="none" w:sz="0" w:space="0" w:color="auto"/>
            <w:left w:val="none" w:sz="0" w:space="0" w:color="auto"/>
            <w:bottom w:val="none" w:sz="0" w:space="0" w:color="auto"/>
            <w:right w:val="none" w:sz="0" w:space="0" w:color="auto"/>
          </w:divBdr>
        </w:div>
        <w:div w:id="899558411">
          <w:marLeft w:val="1166"/>
          <w:marRight w:val="0"/>
          <w:marTop w:val="0"/>
          <w:marBottom w:val="0"/>
          <w:divBdr>
            <w:top w:val="none" w:sz="0" w:space="0" w:color="auto"/>
            <w:left w:val="none" w:sz="0" w:space="0" w:color="auto"/>
            <w:bottom w:val="none" w:sz="0" w:space="0" w:color="auto"/>
            <w:right w:val="none" w:sz="0" w:space="0" w:color="auto"/>
          </w:divBdr>
        </w:div>
        <w:div w:id="1141263480">
          <w:marLeft w:val="1166"/>
          <w:marRight w:val="0"/>
          <w:marTop w:val="0"/>
          <w:marBottom w:val="0"/>
          <w:divBdr>
            <w:top w:val="none" w:sz="0" w:space="0" w:color="auto"/>
            <w:left w:val="none" w:sz="0" w:space="0" w:color="auto"/>
            <w:bottom w:val="none" w:sz="0" w:space="0" w:color="auto"/>
            <w:right w:val="none" w:sz="0" w:space="0" w:color="auto"/>
          </w:divBdr>
        </w:div>
        <w:div w:id="1401753746">
          <w:marLeft w:val="1166"/>
          <w:marRight w:val="0"/>
          <w:marTop w:val="0"/>
          <w:marBottom w:val="0"/>
          <w:divBdr>
            <w:top w:val="none" w:sz="0" w:space="0" w:color="auto"/>
            <w:left w:val="none" w:sz="0" w:space="0" w:color="auto"/>
            <w:bottom w:val="none" w:sz="0" w:space="0" w:color="auto"/>
            <w:right w:val="none" w:sz="0" w:space="0" w:color="auto"/>
          </w:divBdr>
        </w:div>
        <w:div w:id="1668287487">
          <w:marLeft w:val="1166"/>
          <w:marRight w:val="0"/>
          <w:marTop w:val="0"/>
          <w:marBottom w:val="0"/>
          <w:divBdr>
            <w:top w:val="none" w:sz="0" w:space="0" w:color="auto"/>
            <w:left w:val="none" w:sz="0" w:space="0" w:color="auto"/>
            <w:bottom w:val="none" w:sz="0" w:space="0" w:color="auto"/>
            <w:right w:val="none" w:sz="0" w:space="0" w:color="auto"/>
          </w:divBdr>
        </w:div>
        <w:div w:id="1777165891">
          <w:marLeft w:val="1166"/>
          <w:marRight w:val="0"/>
          <w:marTop w:val="0"/>
          <w:marBottom w:val="0"/>
          <w:divBdr>
            <w:top w:val="none" w:sz="0" w:space="0" w:color="auto"/>
            <w:left w:val="none" w:sz="0" w:space="0" w:color="auto"/>
            <w:bottom w:val="none" w:sz="0" w:space="0" w:color="auto"/>
            <w:right w:val="none" w:sz="0" w:space="0" w:color="auto"/>
          </w:divBdr>
        </w:div>
        <w:div w:id="1866094093">
          <w:marLeft w:val="1166"/>
          <w:marRight w:val="0"/>
          <w:marTop w:val="0"/>
          <w:marBottom w:val="0"/>
          <w:divBdr>
            <w:top w:val="none" w:sz="0" w:space="0" w:color="auto"/>
            <w:left w:val="none" w:sz="0" w:space="0" w:color="auto"/>
            <w:bottom w:val="none" w:sz="0" w:space="0" w:color="auto"/>
            <w:right w:val="none" w:sz="0" w:space="0" w:color="auto"/>
          </w:divBdr>
        </w:div>
        <w:div w:id="208209819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gca.net/Programs/ProgramDocuments/Power_Hour_Resource_Guide.pdf" TargetMode="External"/><Relationship Id="rId18" Type="http://schemas.openxmlformats.org/officeDocument/2006/relationships/hyperlink" Target="https://mybgca-my.sharepoint.com/:w:/g/personal/cbooth_bgca_org/EZSj7NP2DUtPlsYRdKT30joBEZ4XOxauIox0L9lN6GdHSA?rtime=iQKJNpuC2Eg" TargetMode="External"/><Relationship Id="rId26" Type="http://schemas.openxmlformats.org/officeDocument/2006/relationships/hyperlink" Target="https://www.bgca.net/Programs/ProgramDocuments/FINAL%20Program%20Basics-BLUEPrint-WEB.pdf" TargetMode="External"/><Relationship Id="rId39" Type="http://schemas.openxmlformats.org/officeDocument/2006/relationships/hyperlink" Target="https://www.bgca.net/Programs/ProgramDocuments/Youth%20Development%20Resource%20Catalog.pdf" TargetMode="External"/><Relationship Id="rId3" Type="http://schemas.openxmlformats.org/officeDocument/2006/relationships/customXml" Target="../customXml/item3.xml"/><Relationship Id="rId21" Type="http://schemas.openxmlformats.org/officeDocument/2006/relationships/hyperlink" Target="https://www.bgca.net/Programs/ProgramDocuments/Mapping%20Our%20Programs%20to%20National%20Standards.pdf" TargetMode="External"/><Relationship Id="rId34" Type="http://schemas.openxmlformats.org/officeDocument/2006/relationships/hyperlink" Target="https://behaviorsupporttoolkit.org/" TargetMode="External"/><Relationship Id="rId42" Type="http://schemas.openxmlformats.org/officeDocument/2006/relationships/hyperlink" Target="http://bit.ly/BGCABTS" TargetMode="External"/><Relationship Id="rId47" Type="http://schemas.openxmlformats.org/officeDocument/2006/relationships/hyperlink" Target="http://bit.ly/BGCABTS" TargetMode="External"/><Relationship Id="rId50" Type="http://schemas.openxmlformats.org/officeDocument/2006/relationships/hyperlink" Target="https://www.bgca.net/Programs/Pages/Funding.aspx" TargetMode="External"/><Relationship Id="rId7" Type="http://schemas.openxmlformats.org/officeDocument/2006/relationships/webSettings" Target="webSettings.xml"/><Relationship Id="rId12" Type="http://schemas.openxmlformats.org/officeDocument/2006/relationships/hyperlink" Target="https://slu.csod.com/ui/lms-learning-details/app/course/f87a00d9-5d7e-424b-adea-631585c12e66" TargetMode="External"/><Relationship Id="rId17" Type="http://schemas.openxmlformats.org/officeDocument/2006/relationships/hyperlink" Target="https://www.bgca.net/Programs/ProgramDocuments/Power_Hour_Resource_Guide.pdf" TargetMode="External"/><Relationship Id="rId25" Type="http://schemas.openxmlformats.org/officeDocument/2006/relationships/hyperlink" Target="https://myfuture.net/" TargetMode="External"/><Relationship Id="rId33" Type="http://schemas.openxmlformats.org/officeDocument/2006/relationships/hyperlink" Target="https://www.bgca.net/Programs/Back%20to%20Club%20Resources/Responding%20to%20COVID%20with%20a%20Trauma%20Informed%20Approach.pdf" TargetMode="External"/><Relationship Id="rId38" Type="http://schemas.openxmlformats.org/officeDocument/2006/relationships/hyperlink" Target="https://www.bgca.net/Programs/ProgramDocuments/Mapping%20Our%20Programs%20to%20National%20Standards.pdf" TargetMode="External"/><Relationship Id="rId46" Type="http://schemas.openxmlformats.org/officeDocument/2006/relationships/hyperlink" Target="https://slu.csod.com/ui/lms-learning-details/app/course/f87a00d9-5d7e-424b-adea-631585c12e66" TargetMode="External"/><Relationship Id="rId2" Type="http://schemas.openxmlformats.org/officeDocument/2006/relationships/customXml" Target="../customXml/item2.xml"/><Relationship Id="rId16" Type="http://schemas.openxmlformats.org/officeDocument/2006/relationships/hyperlink" Target="http://bit.ly/BGCABTS" TargetMode="External"/><Relationship Id="rId20" Type="http://schemas.openxmlformats.org/officeDocument/2006/relationships/hyperlink" Target="https://padlet.com/cbooth10/nslmtq0v2gwlox0e" TargetMode="External"/><Relationship Id="rId29" Type="http://schemas.openxmlformats.org/officeDocument/2006/relationships/hyperlink" Target="https://www.bgca.net/Programs/Pages/Embracing-Inclusion.aspx" TargetMode="External"/><Relationship Id="rId41" Type="http://schemas.openxmlformats.org/officeDocument/2006/relationships/hyperlink" Target="https://myfuture.net/activities?programs=1&amp;page=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gca.net/Programs/Pages/Project-Learn.aspx" TargetMode="External"/><Relationship Id="rId24" Type="http://schemas.openxmlformats.org/officeDocument/2006/relationships/hyperlink" Target="https://www.bgca.net/Programs/Pages/Power-Hour.aspx" TargetMode="External"/><Relationship Id="rId32" Type="http://schemas.openxmlformats.org/officeDocument/2006/relationships/hyperlink" Target="https://www.bgca.net/Programs/ProgramDocuments/Youth%20Development%20Resource%20Catalog.pdf" TargetMode="External"/><Relationship Id="rId37" Type="http://schemas.openxmlformats.org/officeDocument/2006/relationships/hyperlink" Target="https://www.bgca.net/Programs/Back%20to%20Club%20Resources/Emotional%20Wellness%20Planning%20Guide.pdf" TargetMode="External"/><Relationship Id="rId40" Type="http://schemas.openxmlformats.org/officeDocument/2006/relationships/hyperlink" Target="https://www.bgca.net/Programs/Pages/SMARTMoves.aspx" TargetMode="External"/><Relationship Id="rId45" Type="http://schemas.openxmlformats.org/officeDocument/2006/relationships/hyperlink" Target="http://bit.ly/BGCABTS"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lu.csod.com/ui/lms-learning-details/app/course/f87a00d9-5d7e-424b-adea-631585c12e66" TargetMode="External"/><Relationship Id="rId23" Type="http://schemas.openxmlformats.org/officeDocument/2006/relationships/hyperlink" Target="https://slu.csod.com/ui/lms-learning-details/app/course/f87a00d9-5d7e-424b-adea-631585c12e66" TargetMode="External"/><Relationship Id="rId28" Type="http://schemas.openxmlformats.org/officeDocument/2006/relationships/hyperlink" Target="https://www.bgca.net/Programs/ProgramDocuments/STOMP_OUT_Bullying_Prevention_Toolkit.pdf" TargetMode="External"/><Relationship Id="rId36" Type="http://schemas.openxmlformats.org/officeDocument/2006/relationships/hyperlink" Target="https://www.mentalhealthfirstaid.org/" TargetMode="External"/><Relationship Id="rId49" Type="http://schemas.openxmlformats.org/officeDocument/2006/relationships/hyperlink" Target="https://www.bgca.net/Programs/ProgramDocuments/Youth%20Development%20Resource%20Catalog.pdf" TargetMode="External"/><Relationship Id="rId10" Type="http://schemas.openxmlformats.org/officeDocument/2006/relationships/hyperlink" Target="https://programbasicsplanner.com/back/" TargetMode="External"/><Relationship Id="rId19" Type="http://schemas.openxmlformats.org/officeDocument/2006/relationships/hyperlink" Target="https://www.bgca.net/Programs/Pages/Power-Hour.aspx" TargetMode="External"/><Relationship Id="rId31" Type="http://schemas.openxmlformats.org/officeDocument/2006/relationships/hyperlink" Target="https://behaviorsupporttoolkit.org/" TargetMode="External"/><Relationship Id="rId44" Type="http://schemas.openxmlformats.org/officeDocument/2006/relationships/hyperlink" Target="https://workforcetoolkit.org/"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gca.net/Programs/ProgramDocuments/Power%20Hour%20Program%20Guide%20for%20Middle%20School.pdf" TargetMode="External"/><Relationship Id="rId22" Type="http://schemas.openxmlformats.org/officeDocument/2006/relationships/hyperlink" Target="https://www.bgca.net/Programs/ProgramDocuments/Youth%20Development%20Resource%20Catalog.pdf" TargetMode="External"/><Relationship Id="rId27" Type="http://schemas.openxmlformats.org/officeDocument/2006/relationships/hyperlink" Target="https://www.bgca.net/Programs/ProgramDocuments/PCC_Staff_Toolkit.pdf" TargetMode="External"/><Relationship Id="rId30" Type="http://schemas.openxmlformats.org/officeDocument/2006/relationships/hyperlink" Target="https://slu.csod.com/ui/lms-learning-details/app/course/f87a00d9-5d7e-424b-adea-631585c12e66" TargetMode="External"/><Relationship Id="rId35" Type="http://schemas.openxmlformats.org/officeDocument/2006/relationships/hyperlink" Target="https://www.bgca.net/Programs/Pages/Helping-Grieving-Youth.aspx" TargetMode="External"/><Relationship Id="rId43" Type="http://schemas.openxmlformats.org/officeDocument/2006/relationships/hyperlink" Target="https://www.bgca.net/Programs/" TargetMode="External"/><Relationship Id="rId48" Type="http://schemas.openxmlformats.org/officeDocument/2006/relationships/hyperlink" Target="http://bit.ly/BGCABTS" TargetMode="External"/><Relationship Id="rId8" Type="http://schemas.openxmlformats.org/officeDocument/2006/relationships/footnotes" Target="footnotes.xm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BF688C906C98498E407BB47F554F6B" ma:contentTypeVersion="13" ma:contentTypeDescription="Create a new document." ma:contentTypeScope="" ma:versionID="fde2fad6ddf5346d1e88e142a3185f12">
  <xsd:schema xmlns:xsd="http://www.w3.org/2001/XMLSchema" xmlns:xs="http://www.w3.org/2001/XMLSchema" xmlns:p="http://schemas.microsoft.com/office/2006/metadata/properties" xmlns:ns3="3d81aa72-e348-42fd-a229-bb74922f1dbe" xmlns:ns4="1cc73ce1-7575-454b-8def-01254a73b6ce" targetNamespace="http://schemas.microsoft.com/office/2006/metadata/properties" ma:root="true" ma:fieldsID="9d920ccdb60424aa66d4208f9b9ea16e" ns3:_="" ns4:_="">
    <xsd:import namespace="3d81aa72-e348-42fd-a229-bb74922f1dbe"/>
    <xsd:import namespace="1cc73ce1-7575-454b-8def-01254a73b6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1aa72-e348-42fd-a229-bb74922f1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c73ce1-7575-454b-8def-01254a73b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73F0E-1BD1-445F-8606-BDDBBAC54899}">
  <ds:schemaRefs>
    <ds:schemaRef ds:uri="http://schemas.microsoft.com/sharepoint/v3/contenttype/forms"/>
  </ds:schemaRefs>
</ds:datastoreItem>
</file>

<file path=customXml/itemProps2.xml><?xml version="1.0" encoding="utf-8"?>
<ds:datastoreItem xmlns:ds="http://schemas.openxmlformats.org/officeDocument/2006/customXml" ds:itemID="{BF179A24-074D-4279-A620-9FD6AE2896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A99DAB-F02E-4D61-8511-FCB008806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1aa72-e348-42fd-a229-bb74922f1dbe"/>
    <ds:schemaRef ds:uri="1cc73ce1-7575-454b-8def-01254a73b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3009</Words>
  <Characters>17153</Characters>
  <Application>Microsoft Office Word</Application>
  <DocSecurity>0</DocSecurity>
  <Lines>142</Lines>
  <Paragraphs>40</Paragraphs>
  <ScaleCrop>false</ScaleCrop>
  <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Allen</dc:creator>
  <cp:keywords/>
  <dc:description/>
  <cp:lastModifiedBy>Lesa Sexton</cp:lastModifiedBy>
  <cp:revision>14</cp:revision>
  <cp:lastPrinted>2020-10-22T16:44:00Z</cp:lastPrinted>
  <dcterms:created xsi:type="dcterms:W3CDTF">2021-03-29T13:49:00Z</dcterms:created>
  <dcterms:modified xsi:type="dcterms:W3CDTF">2021-04-12T20:41:00Z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0x010100A1BF688C906C98498E407BB47F554F6B</vt:lpwstr>
  </property>
</Properties>
</file>